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A3E27" w14:textId="22F44C55" w:rsidR="00445DF6" w:rsidRPr="003130A0" w:rsidRDefault="00445DF6" w:rsidP="007162CC">
      <w:pPr>
        <w:wordWrap w:val="0"/>
        <w:jc w:val="right"/>
        <w:rPr>
          <w:color w:val="000000"/>
          <w:sz w:val="20"/>
          <w:szCs w:val="20"/>
        </w:rPr>
      </w:pPr>
      <w:r w:rsidRPr="003130A0">
        <w:rPr>
          <w:rFonts w:hint="eastAsia"/>
          <w:color w:val="FF0000"/>
          <w:szCs w:val="28"/>
        </w:rPr>
        <w:t>14ポイント</w:t>
      </w:r>
      <w:r w:rsidRPr="003130A0">
        <w:rPr>
          <w:rFonts w:hint="eastAsia"/>
          <w:color w:val="FF0000"/>
          <w:sz w:val="28"/>
          <w:szCs w:val="28"/>
        </w:rPr>
        <w:t xml:space="preserve">　</w:t>
      </w:r>
      <w:r w:rsidR="001E6953" w:rsidRPr="003130A0">
        <w:rPr>
          <w:rFonts w:hint="eastAsia"/>
          <w:color w:val="FF0000"/>
          <w:sz w:val="28"/>
          <w:szCs w:val="28"/>
        </w:rPr>
        <w:t>→</w:t>
      </w:r>
      <w:r w:rsidR="007162CC" w:rsidRPr="003130A0">
        <w:rPr>
          <w:rFonts w:hint="eastAsia"/>
          <w:color w:val="000000"/>
          <w:sz w:val="28"/>
          <w:szCs w:val="28"/>
        </w:rPr>
        <w:t xml:space="preserve">　</w:t>
      </w:r>
      <w:r w:rsidR="007908FB">
        <w:rPr>
          <w:rFonts w:hint="eastAsia"/>
          <w:color w:val="000000"/>
          <w:sz w:val="28"/>
          <w:szCs w:val="28"/>
        </w:rPr>
        <w:t>令和</w:t>
      </w:r>
      <w:r w:rsidR="007162CC" w:rsidRPr="003130A0">
        <w:rPr>
          <w:rFonts w:hint="eastAsia"/>
          <w:color w:val="000000"/>
          <w:sz w:val="28"/>
          <w:szCs w:val="28"/>
        </w:rPr>
        <w:t xml:space="preserve">  年  </w:t>
      </w:r>
      <w:r w:rsidRPr="003130A0">
        <w:rPr>
          <w:rFonts w:hint="eastAsia"/>
          <w:color w:val="000000"/>
          <w:sz w:val="28"/>
          <w:szCs w:val="28"/>
        </w:rPr>
        <w:t>月</w:t>
      </w:r>
      <w:r w:rsidR="007162CC" w:rsidRPr="003130A0">
        <w:rPr>
          <w:rFonts w:hint="eastAsia"/>
          <w:color w:val="000000"/>
          <w:sz w:val="28"/>
          <w:szCs w:val="28"/>
        </w:rPr>
        <w:t xml:space="preserve">　</w:t>
      </w:r>
    </w:p>
    <w:p w14:paraId="722F2B7E" w14:textId="77777777" w:rsidR="00445DF6" w:rsidRPr="003130A0" w:rsidRDefault="00ED6F3E">
      <w:pPr>
        <w:rPr>
          <w:color w:val="FF0000"/>
          <w:sz w:val="20"/>
          <w:szCs w:val="20"/>
        </w:rPr>
      </w:pPr>
      <w:r>
        <w:rPr>
          <w:rFonts w:hint="eastAsia"/>
          <w:color w:val="000000"/>
        </w:rPr>
        <w:t xml:space="preserve">　　　　　　　　　　　　　　　　　　　　　　</w:t>
      </w:r>
      <w:r w:rsidR="00445DF6" w:rsidRPr="003130A0">
        <w:rPr>
          <w:rFonts w:hint="eastAsia"/>
          <w:color w:val="FF0000"/>
        </w:rPr>
        <w:t>（</w:t>
      </w:r>
      <w:r w:rsidR="001E6953" w:rsidRPr="003130A0">
        <w:rPr>
          <w:rFonts w:hint="eastAsia"/>
          <w:color w:val="FF0000"/>
        </w:rPr>
        <w:t>研究科委員会</w:t>
      </w:r>
      <w:r w:rsidR="00445DF6" w:rsidRPr="003130A0">
        <w:rPr>
          <w:rFonts w:hint="eastAsia"/>
          <w:color w:val="FF0000"/>
        </w:rPr>
        <w:t>審査年月を記入）</w:t>
      </w:r>
    </w:p>
    <w:p w14:paraId="16A46C00" w14:textId="77777777" w:rsidR="00445DF6" w:rsidRPr="003130A0" w:rsidRDefault="00330540">
      <w:pPr>
        <w:rPr>
          <w:color w:val="FF0000"/>
          <w:szCs w:val="20"/>
        </w:rPr>
      </w:pPr>
      <w:r w:rsidRPr="003130A0">
        <w:rPr>
          <w:rFonts w:hint="eastAsia"/>
          <w:color w:val="FF0000"/>
          <w:szCs w:val="20"/>
        </w:rPr>
        <w:t>本記載例に従い作成し、その他は</w:t>
      </w:r>
      <w:r w:rsidR="009938A0" w:rsidRPr="003130A0">
        <w:rPr>
          <w:rFonts w:hint="eastAsia"/>
          <w:color w:val="FF0000"/>
          <w:szCs w:val="20"/>
        </w:rPr>
        <w:t>学位申請書</w:t>
      </w:r>
      <w:r w:rsidRPr="003130A0">
        <w:rPr>
          <w:rFonts w:hint="eastAsia"/>
          <w:color w:val="FF0000"/>
          <w:szCs w:val="20"/>
        </w:rPr>
        <w:t>と同様の</w:t>
      </w:r>
      <w:r w:rsidR="009938A0" w:rsidRPr="003130A0">
        <w:rPr>
          <w:rFonts w:hint="eastAsia"/>
          <w:color w:val="FF0000"/>
          <w:szCs w:val="20"/>
        </w:rPr>
        <w:t>設定とすること</w:t>
      </w:r>
    </w:p>
    <w:p w14:paraId="3CCFECC7" w14:textId="77777777" w:rsidR="00445DF6" w:rsidRPr="003130A0" w:rsidRDefault="00445DF6" w:rsidP="00446483">
      <w:pPr>
        <w:jc w:val="center"/>
        <w:rPr>
          <w:color w:val="000000"/>
          <w:sz w:val="20"/>
          <w:szCs w:val="20"/>
        </w:rPr>
      </w:pPr>
      <w:r w:rsidRPr="003130A0">
        <w:rPr>
          <w:rFonts w:hint="eastAsia"/>
          <w:color w:val="000000"/>
          <w:sz w:val="48"/>
          <w:szCs w:val="48"/>
        </w:rPr>
        <w:t>○○○○　学位論文審査要旨</w:t>
      </w:r>
      <w:r w:rsidR="001E6953" w:rsidRPr="003130A0">
        <w:rPr>
          <w:rFonts w:hint="eastAsia"/>
          <w:color w:val="FF0000"/>
          <w:szCs w:val="48"/>
        </w:rPr>
        <w:t>←</w:t>
      </w:r>
      <w:r w:rsidRPr="003130A0">
        <w:rPr>
          <w:rFonts w:hint="eastAsia"/>
          <w:color w:val="FF0000"/>
          <w:szCs w:val="48"/>
        </w:rPr>
        <w:t>24ポイント</w:t>
      </w:r>
    </w:p>
    <w:p w14:paraId="0FBB71A7" w14:textId="77777777" w:rsidR="00445DF6" w:rsidRPr="003130A0" w:rsidRDefault="00ED3FA9">
      <w:pPr>
        <w:rPr>
          <w:color w:val="FF0000"/>
          <w:sz w:val="28"/>
          <w:szCs w:val="28"/>
        </w:rPr>
      </w:pPr>
      <w:r w:rsidRPr="003130A0">
        <w:rPr>
          <w:rFonts w:hint="eastAsia"/>
          <w:color w:val="000000"/>
          <w:sz w:val="28"/>
          <w:szCs w:val="28"/>
        </w:rPr>
        <w:t xml:space="preserve">　　　　　　</w:t>
      </w:r>
      <w:r w:rsidRPr="003130A0">
        <w:rPr>
          <w:rFonts w:hint="eastAsia"/>
          <w:color w:val="FF0000"/>
          <w:sz w:val="28"/>
          <w:szCs w:val="28"/>
        </w:rPr>
        <w:t>↑氏名を記入</w:t>
      </w:r>
    </w:p>
    <w:p w14:paraId="2503C19A" w14:textId="77777777" w:rsidR="00445DF6" w:rsidRPr="003130A0" w:rsidRDefault="00445DF6" w:rsidP="004E19BF">
      <w:pPr>
        <w:ind w:firstLineChars="1096" w:firstLine="3079"/>
        <w:jc w:val="both"/>
        <w:rPr>
          <w:color w:val="FF0000"/>
          <w:sz w:val="20"/>
          <w:szCs w:val="20"/>
        </w:rPr>
      </w:pPr>
      <w:r w:rsidRPr="003130A0">
        <w:rPr>
          <w:rFonts w:hint="eastAsia"/>
          <w:color w:val="000000"/>
          <w:sz w:val="28"/>
          <w:szCs w:val="28"/>
        </w:rPr>
        <w:t xml:space="preserve">主　査　　○　○　○　○　</w:t>
      </w:r>
      <w:r w:rsidR="001E6953" w:rsidRPr="003130A0">
        <w:rPr>
          <w:rFonts w:hint="eastAsia"/>
          <w:color w:val="FF0000"/>
          <w:szCs w:val="48"/>
        </w:rPr>
        <w:t>←</w:t>
      </w:r>
      <w:r w:rsidRPr="003130A0">
        <w:rPr>
          <w:rFonts w:hint="eastAsia"/>
          <w:color w:val="FF0000"/>
          <w:szCs w:val="28"/>
        </w:rPr>
        <w:t xml:space="preserve">　14ポイント</w:t>
      </w:r>
    </w:p>
    <w:p w14:paraId="1C26F1B0" w14:textId="77777777" w:rsidR="00445DF6" w:rsidRPr="003130A0" w:rsidRDefault="00445DF6" w:rsidP="004E19BF">
      <w:pPr>
        <w:ind w:firstLineChars="1098" w:firstLine="3085"/>
        <w:jc w:val="both"/>
        <w:rPr>
          <w:color w:val="000000"/>
          <w:sz w:val="20"/>
          <w:szCs w:val="20"/>
        </w:rPr>
      </w:pPr>
      <w:r w:rsidRPr="003130A0">
        <w:rPr>
          <w:rFonts w:hint="eastAsia"/>
          <w:color w:val="000000"/>
          <w:sz w:val="28"/>
          <w:szCs w:val="28"/>
        </w:rPr>
        <w:t>副主査　　○　○　○　○</w:t>
      </w:r>
    </w:p>
    <w:p w14:paraId="1D129E05" w14:textId="77777777" w:rsidR="00445DF6" w:rsidRPr="003130A0" w:rsidRDefault="00445DF6" w:rsidP="004E19BF">
      <w:pPr>
        <w:ind w:firstLineChars="1197" w:firstLine="3363"/>
        <w:jc w:val="both"/>
        <w:rPr>
          <w:color w:val="000000"/>
          <w:sz w:val="20"/>
          <w:szCs w:val="20"/>
        </w:rPr>
      </w:pPr>
      <w:r w:rsidRPr="003130A0">
        <w:rPr>
          <w:rFonts w:hint="eastAsia"/>
          <w:color w:val="000000"/>
          <w:sz w:val="28"/>
          <w:szCs w:val="28"/>
        </w:rPr>
        <w:t xml:space="preserve">同　</w:t>
      </w:r>
      <w:r w:rsidR="00650F85">
        <w:rPr>
          <w:rFonts w:hint="eastAsia"/>
          <w:color w:val="000000"/>
          <w:sz w:val="28"/>
          <w:szCs w:val="28"/>
        </w:rPr>
        <w:t xml:space="preserve">　　</w:t>
      </w:r>
      <w:r w:rsidRPr="003130A0">
        <w:rPr>
          <w:rFonts w:hint="eastAsia"/>
          <w:color w:val="000000"/>
          <w:sz w:val="28"/>
          <w:szCs w:val="28"/>
        </w:rPr>
        <w:t>○　○　○　○</w:t>
      </w:r>
    </w:p>
    <w:p w14:paraId="6E44D851" w14:textId="77777777" w:rsidR="00445DF6" w:rsidRPr="003130A0" w:rsidRDefault="00445DF6">
      <w:pPr>
        <w:rPr>
          <w:color w:val="000000"/>
          <w:sz w:val="20"/>
          <w:szCs w:val="20"/>
        </w:rPr>
      </w:pPr>
    </w:p>
    <w:p w14:paraId="622B8599" w14:textId="77777777" w:rsidR="00445DF6" w:rsidRPr="003130A0" w:rsidRDefault="00445DF6">
      <w:pPr>
        <w:rPr>
          <w:color w:val="FF0000"/>
          <w:szCs w:val="20"/>
        </w:rPr>
      </w:pPr>
      <w:r w:rsidRPr="003130A0">
        <w:rPr>
          <w:rFonts w:hint="eastAsia"/>
          <w:color w:val="FF0000"/>
          <w:szCs w:val="20"/>
        </w:rPr>
        <w:t>以下指定箇所以外は12ポイント、アルファベットと数字は半角とする。</w:t>
      </w:r>
    </w:p>
    <w:p w14:paraId="4A6440F1" w14:textId="77777777" w:rsidR="00297194" w:rsidRPr="004E7F34" w:rsidRDefault="00297194" w:rsidP="00297194">
      <w:pPr>
        <w:rPr>
          <w:color w:val="000000"/>
        </w:rPr>
      </w:pPr>
      <w:r w:rsidRPr="004E7F34">
        <w:rPr>
          <w:rFonts w:ascii="ＭＳ ゴシック" w:eastAsia="ＭＳ ゴシック" w:hint="eastAsia"/>
          <w:bCs/>
          <w:color w:val="000000"/>
        </w:rPr>
        <w:t>主論文</w:t>
      </w:r>
      <w:r>
        <w:rPr>
          <w:rFonts w:ascii="ＭＳ ゴシック" w:eastAsia="ＭＳ ゴシック" w:hint="eastAsia"/>
          <w:bCs/>
          <w:color w:val="000000"/>
        </w:rPr>
        <w:t xml:space="preserve">　</w:t>
      </w:r>
      <w:r>
        <w:rPr>
          <w:rFonts w:hint="eastAsia"/>
          <w:color w:val="FF0000"/>
          <w:sz w:val="21"/>
          <w:szCs w:val="21"/>
        </w:rPr>
        <w:t>↓</w:t>
      </w:r>
      <w:r w:rsidRPr="009109C1">
        <w:rPr>
          <w:rFonts w:hint="eastAsia"/>
          <w:color w:val="FF0000"/>
          <w:sz w:val="21"/>
          <w:szCs w:val="21"/>
        </w:rPr>
        <w:t>論文題目</w:t>
      </w:r>
      <w:r>
        <w:rPr>
          <w:rFonts w:hint="eastAsia"/>
          <w:color w:val="FF0000"/>
          <w:sz w:val="21"/>
          <w:szCs w:val="21"/>
        </w:rPr>
        <w:t>が英語の場合、</w:t>
      </w:r>
      <w:r w:rsidRPr="009109C1">
        <w:rPr>
          <w:rFonts w:hint="eastAsia"/>
          <w:color w:val="FF0000"/>
          <w:sz w:val="21"/>
          <w:szCs w:val="21"/>
          <w:u w:val="thick"/>
        </w:rPr>
        <w:t>文頭・固有名詞は大文字、その他は小文字</w:t>
      </w:r>
      <w:r w:rsidRPr="009109C1">
        <w:rPr>
          <w:rFonts w:hint="eastAsia"/>
          <w:color w:val="FF0000"/>
          <w:sz w:val="21"/>
          <w:szCs w:val="21"/>
        </w:rPr>
        <w:t>と</w:t>
      </w:r>
      <w:r>
        <w:rPr>
          <w:rFonts w:hint="eastAsia"/>
          <w:color w:val="FF0000"/>
          <w:sz w:val="21"/>
          <w:szCs w:val="21"/>
        </w:rPr>
        <w:t>する</w:t>
      </w:r>
    </w:p>
    <w:p w14:paraId="031C32D3" w14:textId="77777777" w:rsidR="00297194" w:rsidRPr="00307388" w:rsidRDefault="00297194" w:rsidP="00297194">
      <w:pPr>
        <w:rPr>
          <w:color w:val="000000"/>
          <w:sz w:val="20"/>
          <w:szCs w:val="20"/>
        </w:rPr>
      </w:pPr>
      <w:r w:rsidRPr="004E7F34">
        <w:rPr>
          <w:color w:val="000000"/>
        </w:rPr>
        <w:t xml:space="preserve">Measurement of intraocular pressure by both invasive and non-invasive techniques </w:t>
      </w:r>
      <w:r w:rsidRPr="00307388">
        <w:rPr>
          <w:color w:val="000000"/>
        </w:rPr>
        <w:t>in rabbits exposed to head-down tilt</w:t>
      </w:r>
      <w:r w:rsidRPr="00307388">
        <w:rPr>
          <w:rFonts w:hint="eastAsia"/>
          <w:color w:val="000000"/>
        </w:rPr>
        <w:t xml:space="preserve">　　</w:t>
      </w:r>
      <w:r w:rsidRPr="00307388">
        <w:rPr>
          <w:rFonts w:hint="eastAsia"/>
          <w:color w:val="FF0000"/>
          <w:sz w:val="21"/>
          <w:szCs w:val="21"/>
        </w:rPr>
        <w:t>↓論文題目が英語の場合は日本語訳文を付すこと</w:t>
      </w:r>
    </w:p>
    <w:p w14:paraId="6BD670E3" w14:textId="77777777" w:rsidR="00297194" w:rsidRPr="00307388" w:rsidRDefault="00297194" w:rsidP="00297194">
      <w:pPr>
        <w:rPr>
          <w:color w:val="000000"/>
        </w:rPr>
      </w:pPr>
      <w:r w:rsidRPr="00307388">
        <w:rPr>
          <w:rFonts w:hint="eastAsia"/>
          <w:color w:val="000000"/>
        </w:rPr>
        <w:t>（ヘッドダウンテルト負荷ウサギにおける侵襲的ならびに非侵襲的な眼圧測定）</w:t>
      </w:r>
    </w:p>
    <w:p w14:paraId="1CB5A310" w14:textId="77777777" w:rsidR="00297194" w:rsidRPr="00307388" w:rsidRDefault="00297194" w:rsidP="00297194">
      <w:pPr>
        <w:rPr>
          <w:color w:val="000000"/>
        </w:rPr>
      </w:pPr>
      <w:r w:rsidRPr="00307388">
        <w:rPr>
          <w:rFonts w:hint="eastAsia"/>
          <w:color w:val="000000"/>
          <w:lang w:eastAsia="zh-TW"/>
        </w:rPr>
        <w:t>（著者：鳥取一郎、東京薫、岡三郎、鳥取次郎、鳥取三郎、鳥取肆朗、鳥取晤郎、</w:t>
      </w:r>
    </w:p>
    <w:p w14:paraId="7F3D6B42" w14:textId="77777777" w:rsidR="00297194" w:rsidRPr="00307388" w:rsidRDefault="00297194" w:rsidP="00297194">
      <w:pPr>
        <w:rPr>
          <w:color w:val="000000"/>
          <w:sz w:val="20"/>
          <w:szCs w:val="20"/>
          <w:lang w:eastAsia="zh-TW"/>
        </w:rPr>
      </w:pPr>
      <w:r w:rsidRPr="00307388">
        <w:rPr>
          <w:rFonts w:hint="eastAsia"/>
          <w:color w:val="000000"/>
        </w:rPr>
        <w:t xml:space="preserve">　　　　</w:t>
      </w:r>
      <w:r w:rsidRPr="00307388">
        <w:rPr>
          <w:rFonts w:hint="eastAsia"/>
          <w:color w:val="000000"/>
          <w:lang w:eastAsia="zh-TW"/>
        </w:rPr>
        <w:t>鳥取六郎）</w:t>
      </w:r>
      <w:r w:rsidRPr="00307388">
        <w:rPr>
          <w:rFonts w:hint="eastAsia"/>
          <w:color w:val="FF0000"/>
          <w:sz w:val="21"/>
          <w:szCs w:val="21"/>
        </w:rPr>
        <w:t>←著者名は氏名の途中で改行しないこと</w:t>
      </w:r>
    </w:p>
    <w:p w14:paraId="7248C9FF" w14:textId="77777777" w:rsidR="00297194" w:rsidRPr="00307388" w:rsidRDefault="00297194" w:rsidP="00297194">
      <w:pPr>
        <w:rPr>
          <w:color w:val="000000"/>
        </w:rPr>
      </w:pPr>
      <w:r w:rsidRPr="00307388">
        <w:rPr>
          <w:rFonts w:hAnsi="ＭＳ 明朝" w:hint="eastAsia"/>
          <w:color w:val="000000"/>
        </w:rPr>
        <w:t>平成2</w:t>
      </w:r>
      <w:r>
        <w:rPr>
          <w:rFonts w:hAnsi="ＭＳ 明朝" w:hint="eastAsia"/>
          <w:color w:val="000000"/>
        </w:rPr>
        <w:t>2</w:t>
      </w:r>
      <w:r w:rsidRPr="00307388">
        <w:rPr>
          <w:rFonts w:hAnsi="ＭＳ 明朝" w:hint="eastAsia"/>
          <w:color w:val="000000"/>
        </w:rPr>
        <w:t>年</w:t>
      </w:r>
      <w:r w:rsidRPr="00307388">
        <w:rPr>
          <w:rFonts w:hint="eastAsia"/>
          <w:color w:val="000000"/>
        </w:rPr>
        <w:t xml:space="preserve">　</w:t>
      </w:r>
      <w:r w:rsidRPr="00307388">
        <w:rPr>
          <w:color w:val="000000"/>
        </w:rPr>
        <w:t>Japanese Journal of Physiology</w:t>
      </w:r>
      <w:r w:rsidRPr="00307388">
        <w:rPr>
          <w:rFonts w:hint="eastAsia"/>
          <w:color w:val="000000"/>
        </w:rPr>
        <w:t xml:space="preserve">　掲載予定</w:t>
      </w:r>
    </w:p>
    <w:p w14:paraId="6D7A21C3" w14:textId="4CDE8688" w:rsidR="00297194" w:rsidRPr="00307388" w:rsidRDefault="00297194" w:rsidP="00297194">
      <w:pPr>
        <w:rPr>
          <w:rFonts w:hAnsi="ＭＳ 明朝"/>
          <w:color w:val="000000"/>
        </w:rPr>
      </w:pPr>
      <w:r>
        <w:rPr>
          <w:rFonts w:hint="eastAsia"/>
          <w:color w:val="FF0000"/>
          <w:sz w:val="21"/>
          <w:szCs w:val="21"/>
        </w:rPr>
        <w:t>↑まだ発行されていない場合は「掲載予定」とすること</w:t>
      </w:r>
    </w:p>
    <w:p w14:paraId="5111A200" w14:textId="21BBD07D" w:rsidR="00297194" w:rsidRPr="004E7F34" w:rsidRDefault="00297194" w:rsidP="00297194">
      <w:pPr>
        <w:rPr>
          <w:color w:val="000000"/>
        </w:rPr>
      </w:pPr>
      <w:r w:rsidRPr="00307388">
        <w:rPr>
          <w:rFonts w:ascii="ＭＳ ゴシック" w:eastAsia="ＭＳ ゴシック" w:hint="eastAsia"/>
          <w:bCs/>
          <w:color w:val="000000"/>
        </w:rPr>
        <w:t>参考論文</w:t>
      </w:r>
      <w:r w:rsidR="00121D5E" w:rsidRPr="00307388">
        <w:rPr>
          <w:rFonts w:hAnsi="ＭＳ 明朝" w:hint="eastAsia"/>
          <w:color w:val="FF0000"/>
          <w:sz w:val="21"/>
          <w:szCs w:val="21"/>
        </w:rPr>
        <w:t>（掲載年月の古い順に配列。）</w:t>
      </w:r>
    </w:p>
    <w:p w14:paraId="2C80AB73" w14:textId="44CB789A" w:rsidR="00297194" w:rsidRPr="004E7F34" w:rsidRDefault="00297194" w:rsidP="00297194">
      <w:pPr>
        <w:ind w:left="354" w:hangingChars="147" w:hanging="354"/>
        <w:rPr>
          <w:color w:val="000000"/>
        </w:rPr>
      </w:pPr>
      <w:r w:rsidRPr="004E7F34">
        <w:rPr>
          <w:rFonts w:hint="eastAsia"/>
          <w:color w:val="000000"/>
        </w:rPr>
        <w:t>1.</w:t>
      </w:r>
      <w:r w:rsidRPr="004E7F34">
        <w:rPr>
          <w:color w:val="000000"/>
        </w:rPr>
        <w:t xml:space="preserve"> Acute hemodynamic effects of </w:t>
      </w:r>
      <w:proofErr w:type="spellStart"/>
      <w:r w:rsidRPr="004E7F34">
        <w:rPr>
          <w:color w:val="000000"/>
        </w:rPr>
        <w:t>bunazosin</w:t>
      </w:r>
      <w:proofErr w:type="spellEnd"/>
      <w:r w:rsidRPr="004E7F34">
        <w:rPr>
          <w:color w:val="000000"/>
        </w:rPr>
        <w:t xml:space="preserve"> in congestive heart failure-differing responses according to degree of cardiac dysfunction</w:t>
      </w:r>
    </w:p>
    <w:p w14:paraId="5F3E1F43" w14:textId="77777777" w:rsidR="00297194" w:rsidRPr="004E7F34" w:rsidRDefault="00297194" w:rsidP="00297194">
      <w:pPr>
        <w:rPr>
          <w:color w:val="000000"/>
        </w:rPr>
      </w:pPr>
      <w:r w:rsidRPr="004E7F34">
        <w:rPr>
          <w:color w:val="000000"/>
        </w:rPr>
        <w:t xml:space="preserve">   </w:t>
      </w:r>
      <w:r w:rsidRPr="004E7F34">
        <w:rPr>
          <w:rFonts w:hint="eastAsia"/>
          <w:color w:val="000000"/>
        </w:rPr>
        <w:t>（うっ血性心不全患者におけるブナゾシンの急性効果－心機能別の反応）</w:t>
      </w:r>
    </w:p>
    <w:p w14:paraId="6D4227ED" w14:textId="77777777" w:rsidR="00297194" w:rsidRPr="004E7F34" w:rsidRDefault="00297194" w:rsidP="00297194">
      <w:pPr>
        <w:rPr>
          <w:color w:val="000000"/>
          <w:lang w:eastAsia="zh-TW"/>
        </w:rPr>
      </w:pPr>
      <w:r w:rsidRPr="004E7F34">
        <w:rPr>
          <w:color w:val="000000"/>
        </w:rPr>
        <w:t xml:space="preserve">   </w:t>
      </w:r>
      <w:r w:rsidRPr="004E7F34">
        <w:rPr>
          <w:rFonts w:hint="eastAsia"/>
          <w:color w:val="000000"/>
          <w:lang w:eastAsia="zh-TW"/>
        </w:rPr>
        <w:t>（著者：鳥取一郎、東京太郎、鈴木三郎）</w:t>
      </w:r>
    </w:p>
    <w:p w14:paraId="1E02A018" w14:textId="77777777" w:rsidR="00297194" w:rsidRPr="004E7F34" w:rsidRDefault="00297194" w:rsidP="00297194">
      <w:pPr>
        <w:rPr>
          <w:rFonts w:hAnsi="ＭＳ 明朝"/>
          <w:color w:val="000000"/>
        </w:rPr>
      </w:pPr>
      <w:r w:rsidRPr="004E7F34">
        <w:rPr>
          <w:color w:val="000000"/>
        </w:rPr>
        <w:t xml:space="preserve">   </w:t>
      </w:r>
      <w:r w:rsidRPr="004E7F34">
        <w:rPr>
          <w:rFonts w:hAnsi="ＭＳ 明朝" w:hint="eastAsia"/>
          <w:color w:val="000000"/>
        </w:rPr>
        <w:t xml:space="preserve">平成18年　</w:t>
      </w:r>
      <w:r w:rsidRPr="004E7F34">
        <w:rPr>
          <w:rFonts w:hAnsi="ＭＳ 明朝"/>
          <w:color w:val="000000"/>
        </w:rPr>
        <w:t>General Pharmacology</w:t>
      </w:r>
      <w:r w:rsidRPr="004E7F34">
        <w:rPr>
          <w:rFonts w:hAnsi="ＭＳ 明朝" w:hint="eastAsia"/>
          <w:color w:val="000000"/>
        </w:rPr>
        <w:t xml:space="preserve">　24巻　2</w:t>
      </w:r>
      <w:r w:rsidRPr="004E7F34">
        <w:rPr>
          <w:rFonts w:hAnsi="ＭＳ 明朝"/>
          <w:color w:val="000000"/>
        </w:rPr>
        <w:t>00</w:t>
      </w:r>
      <w:r w:rsidRPr="004E7F34">
        <w:rPr>
          <w:rFonts w:hAnsi="ＭＳ 明朝" w:hint="eastAsia"/>
          <w:color w:val="000000"/>
        </w:rPr>
        <w:t>頁～</w:t>
      </w:r>
      <w:r w:rsidRPr="004E7F34">
        <w:rPr>
          <w:rFonts w:hAnsi="ＭＳ 明朝"/>
          <w:color w:val="000000"/>
        </w:rPr>
        <w:t>210</w:t>
      </w:r>
      <w:r w:rsidRPr="004E7F34">
        <w:rPr>
          <w:rFonts w:hAnsi="ＭＳ 明朝" w:hint="eastAsia"/>
          <w:color w:val="000000"/>
        </w:rPr>
        <w:t>頁</w:t>
      </w:r>
    </w:p>
    <w:p w14:paraId="65C468E5" w14:textId="77777777" w:rsidR="00297194" w:rsidRPr="004E7F34" w:rsidRDefault="00297194" w:rsidP="00297194">
      <w:pPr>
        <w:rPr>
          <w:color w:val="000000"/>
        </w:rPr>
      </w:pPr>
    </w:p>
    <w:p w14:paraId="3AF91187" w14:textId="77777777" w:rsidR="00297194" w:rsidRPr="004E7F34" w:rsidRDefault="00297194" w:rsidP="00297194">
      <w:pPr>
        <w:ind w:left="354" w:hangingChars="147" w:hanging="354"/>
        <w:rPr>
          <w:color w:val="000000"/>
        </w:rPr>
      </w:pPr>
      <w:r w:rsidRPr="004E7F34">
        <w:rPr>
          <w:rFonts w:hint="eastAsia"/>
          <w:color w:val="000000"/>
        </w:rPr>
        <w:t>2. 核上性舌下神経麻痺および</w:t>
      </w:r>
      <w:proofErr w:type="spellStart"/>
      <w:r w:rsidRPr="004E7F34">
        <w:rPr>
          <w:rFonts w:hAnsi="ＭＳ 明朝"/>
          <w:color w:val="000000"/>
        </w:rPr>
        <w:t>Avellis</w:t>
      </w:r>
      <w:proofErr w:type="spellEnd"/>
      <w:r w:rsidRPr="004E7F34">
        <w:rPr>
          <w:rFonts w:hint="eastAsia"/>
          <w:color w:val="000000"/>
        </w:rPr>
        <w:t>症候群を呈した延髄小梗塞の1例－下の核上性支配について考察－</w:t>
      </w:r>
    </w:p>
    <w:p w14:paraId="002236F2" w14:textId="77777777" w:rsidR="00297194" w:rsidRPr="004E7F34" w:rsidRDefault="00297194" w:rsidP="00297194">
      <w:pPr>
        <w:rPr>
          <w:color w:val="000000"/>
          <w:lang w:eastAsia="zh-TW"/>
        </w:rPr>
      </w:pPr>
      <w:r w:rsidRPr="004E7F34">
        <w:rPr>
          <w:color w:val="000000"/>
        </w:rPr>
        <w:t xml:space="preserve">   </w:t>
      </w:r>
      <w:r w:rsidRPr="004E7F34">
        <w:rPr>
          <w:rFonts w:hint="eastAsia"/>
          <w:color w:val="000000"/>
          <w:lang w:eastAsia="zh-TW"/>
        </w:rPr>
        <w:t>（著者：鳥取一郎、大山花子、佐藤○子、田中○郎、○原○雄）</w:t>
      </w:r>
    </w:p>
    <w:p w14:paraId="3BA29FA8" w14:textId="77777777" w:rsidR="00297194" w:rsidRDefault="00297194" w:rsidP="00297194">
      <w:pPr>
        <w:rPr>
          <w:rFonts w:eastAsia="PMingLiU" w:hAnsi="ＭＳ 明朝"/>
          <w:color w:val="000000"/>
          <w:lang w:eastAsia="zh-TW"/>
        </w:rPr>
      </w:pPr>
      <w:r w:rsidRPr="004E7F34">
        <w:rPr>
          <w:color w:val="000000"/>
        </w:rPr>
        <w:t xml:space="preserve">   </w:t>
      </w:r>
      <w:r w:rsidRPr="004E7F34">
        <w:rPr>
          <w:rFonts w:hAnsi="ＭＳ 明朝" w:hint="eastAsia"/>
          <w:color w:val="000000"/>
          <w:lang w:eastAsia="zh-TW"/>
        </w:rPr>
        <w:t>平成</w:t>
      </w:r>
      <w:r w:rsidRPr="004E7F34">
        <w:rPr>
          <w:rFonts w:hAnsi="ＭＳ 明朝" w:hint="eastAsia"/>
          <w:color w:val="000000"/>
          <w:lang w:eastAsia="zh-CN"/>
        </w:rPr>
        <w:t>19</w:t>
      </w:r>
      <w:r w:rsidRPr="004E7F34">
        <w:rPr>
          <w:rFonts w:hAnsi="ＭＳ 明朝" w:hint="eastAsia"/>
          <w:color w:val="000000"/>
          <w:lang w:eastAsia="zh-TW"/>
        </w:rPr>
        <w:t>年　臨床</w:t>
      </w:r>
      <w:r w:rsidRPr="004E7F34">
        <w:rPr>
          <w:rFonts w:hAnsi="ＭＳ 明朝" w:hint="eastAsia"/>
          <w:color w:val="000000"/>
          <w:lang w:eastAsia="zh-CN"/>
        </w:rPr>
        <w:t>内科</w:t>
      </w:r>
      <w:r w:rsidRPr="004E7F34">
        <w:rPr>
          <w:rFonts w:hAnsi="ＭＳ 明朝" w:hint="eastAsia"/>
          <w:color w:val="000000"/>
          <w:lang w:eastAsia="zh-TW"/>
        </w:rPr>
        <w:t xml:space="preserve">学　36巻　</w:t>
      </w:r>
      <w:r w:rsidRPr="004E7F34">
        <w:rPr>
          <w:rFonts w:hAnsi="ＭＳ 明朝"/>
          <w:color w:val="000000"/>
          <w:lang w:eastAsia="zh-TW"/>
        </w:rPr>
        <w:t>692</w:t>
      </w:r>
      <w:r w:rsidRPr="004E7F34">
        <w:rPr>
          <w:rFonts w:hAnsi="ＭＳ 明朝" w:hint="eastAsia"/>
          <w:color w:val="000000"/>
          <w:lang w:eastAsia="zh-TW"/>
        </w:rPr>
        <w:t>頁～</w:t>
      </w:r>
      <w:r w:rsidRPr="004E7F34">
        <w:rPr>
          <w:rFonts w:hAnsi="ＭＳ 明朝"/>
          <w:color w:val="000000"/>
          <w:lang w:eastAsia="zh-TW"/>
        </w:rPr>
        <w:t>695</w:t>
      </w:r>
      <w:r w:rsidRPr="004E7F34">
        <w:rPr>
          <w:rFonts w:hAnsi="ＭＳ 明朝" w:hint="eastAsia"/>
          <w:color w:val="000000"/>
          <w:lang w:eastAsia="zh-TW"/>
        </w:rPr>
        <w:t>頁</w:t>
      </w:r>
    </w:p>
    <w:p w14:paraId="68D3BD48" w14:textId="77777777" w:rsidR="00297194" w:rsidRDefault="00297194" w:rsidP="00121D5E">
      <w:pPr>
        <w:snapToGrid w:val="0"/>
        <w:ind w:firstLineChars="200" w:firstLine="422"/>
        <w:rPr>
          <w:color w:val="FF0000"/>
          <w:sz w:val="21"/>
          <w:szCs w:val="21"/>
        </w:rPr>
      </w:pPr>
      <w:r>
        <w:rPr>
          <w:rFonts w:hint="eastAsia"/>
          <w:color w:val="FF0000"/>
          <w:sz w:val="21"/>
          <w:szCs w:val="21"/>
        </w:rPr>
        <w:t>↑発行済の場合は巻数・頁数を記載すること（発行月・号数は不要）</w:t>
      </w:r>
    </w:p>
    <w:p w14:paraId="2A2152D6" w14:textId="77777777" w:rsidR="001B6C88" w:rsidRDefault="003105DC" w:rsidP="003105DC">
      <w:pPr>
        <w:wordWrap w:val="0"/>
        <w:ind w:firstLineChars="147" w:firstLine="354"/>
        <w:jc w:val="right"/>
        <w:rPr>
          <w:rFonts w:hAnsi="ＭＳ 明朝"/>
          <w:color w:val="FF0000"/>
        </w:rPr>
      </w:pPr>
      <w:r w:rsidRPr="003130A0">
        <w:rPr>
          <w:rFonts w:hAnsi="ＭＳ 明朝" w:hint="eastAsia"/>
          <w:color w:val="FF0000"/>
        </w:rPr>
        <w:t xml:space="preserve">↓フッター中央にページ番号をつけること　　</w:t>
      </w:r>
    </w:p>
    <w:p w14:paraId="16F90726" w14:textId="77777777" w:rsidR="00297194" w:rsidRPr="004E7F34" w:rsidRDefault="001B6C88" w:rsidP="00297194">
      <w:pPr>
        <w:jc w:val="center"/>
        <w:rPr>
          <w:color w:val="000000"/>
        </w:rPr>
      </w:pPr>
      <w:r>
        <w:rPr>
          <w:rFonts w:hAnsi="ＭＳ 明朝"/>
          <w:color w:val="FF0000"/>
        </w:rPr>
        <w:br w:type="page"/>
      </w:r>
      <w:r w:rsidR="00297194" w:rsidRPr="004E7F34">
        <w:rPr>
          <w:rFonts w:hint="eastAsia"/>
          <w:color w:val="000000"/>
          <w:sz w:val="36"/>
          <w:szCs w:val="36"/>
        </w:rPr>
        <w:lastRenderedPageBreak/>
        <w:t>学　位　論　文　要　旨</w:t>
      </w:r>
      <w:r w:rsidR="00297194" w:rsidRPr="00954421">
        <w:rPr>
          <w:rFonts w:hint="eastAsia"/>
          <w:color w:val="FF0000"/>
          <w:sz w:val="21"/>
          <w:szCs w:val="21"/>
        </w:rPr>
        <w:t>←</w:t>
      </w:r>
      <w:r w:rsidR="00297194" w:rsidRPr="00954421">
        <w:rPr>
          <w:rFonts w:hint="eastAsia"/>
          <w:color w:val="FF0000"/>
          <w:sz w:val="21"/>
          <w:szCs w:val="28"/>
        </w:rPr>
        <w:t>18ポイント</w:t>
      </w:r>
    </w:p>
    <w:p w14:paraId="6A940495" w14:textId="77777777" w:rsidR="00297194" w:rsidRPr="00954421" w:rsidRDefault="00297194" w:rsidP="00297194">
      <w:pPr>
        <w:rPr>
          <w:color w:val="FF0000"/>
          <w:sz w:val="21"/>
          <w:szCs w:val="21"/>
        </w:rPr>
      </w:pPr>
      <w:r w:rsidRPr="00954421">
        <w:rPr>
          <w:rFonts w:hint="eastAsia"/>
          <w:color w:val="FF0000"/>
          <w:sz w:val="21"/>
          <w:szCs w:val="21"/>
        </w:rPr>
        <w:t>（主論文名はゴシック）</w:t>
      </w:r>
    </w:p>
    <w:p w14:paraId="4B80C8C8" w14:textId="11211DF7" w:rsidR="00297194" w:rsidRPr="004E7F34" w:rsidRDefault="00297194" w:rsidP="00297194">
      <w:pPr>
        <w:rPr>
          <w:rFonts w:ascii="ＭＳ ゴシック" w:eastAsia="ＭＳ ゴシック" w:hAnsi="ＭＳ ゴシック"/>
          <w:bCs/>
          <w:color w:val="000000"/>
          <w:sz w:val="20"/>
          <w:szCs w:val="20"/>
        </w:rPr>
      </w:pPr>
      <w:r w:rsidRPr="004E7F34">
        <w:rPr>
          <w:rFonts w:ascii="ＭＳ ゴシック" w:eastAsia="ＭＳ ゴシック" w:hAnsi="ＭＳ ゴシック"/>
          <w:bCs/>
          <w:color w:val="000000"/>
        </w:rPr>
        <w:t xml:space="preserve">Measurement of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ntraocular </w:t>
      </w:r>
      <w:r w:rsidRPr="004E7F34">
        <w:rPr>
          <w:rFonts w:ascii="ＭＳ ゴシック" w:eastAsia="ＭＳ ゴシック" w:hAnsi="ＭＳ ゴシック" w:hint="eastAsia"/>
          <w:bCs/>
          <w:color w:val="000000"/>
        </w:rPr>
        <w:t>p</w:t>
      </w:r>
      <w:r w:rsidRPr="004E7F34">
        <w:rPr>
          <w:rFonts w:ascii="ＭＳ ゴシック" w:eastAsia="ＭＳ ゴシック" w:hAnsi="ＭＳ ゴシック"/>
          <w:bCs/>
          <w:color w:val="000000"/>
        </w:rPr>
        <w:t xml:space="preserve">ressure by both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nvasive and </w:t>
      </w:r>
      <w:r w:rsidRPr="004E7F34">
        <w:rPr>
          <w:rFonts w:ascii="ＭＳ ゴシック" w:eastAsia="ＭＳ ゴシック" w:hAnsi="ＭＳ ゴシック" w:hint="eastAsia"/>
          <w:bCs/>
          <w:color w:val="000000"/>
        </w:rPr>
        <w:t>n</w:t>
      </w:r>
      <w:r w:rsidRPr="004E7F34">
        <w:rPr>
          <w:rFonts w:ascii="ＭＳ ゴシック" w:eastAsia="ＭＳ ゴシック" w:hAnsi="ＭＳ ゴシック"/>
          <w:bCs/>
          <w:color w:val="000000"/>
        </w:rPr>
        <w:t xml:space="preserve">on-invasive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 xml:space="preserve">echniques in </w:t>
      </w:r>
      <w:r w:rsidRPr="004E7F34">
        <w:rPr>
          <w:rFonts w:ascii="ＭＳ ゴシック" w:eastAsia="ＭＳ ゴシック" w:hAnsi="ＭＳ ゴシック" w:hint="eastAsia"/>
          <w:bCs/>
          <w:color w:val="000000"/>
        </w:rPr>
        <w:t>r</w:t>
      </w:r>
      <w:r w:rsidRPr="004E7F34">
        <w:rPr>
          <w:rFonts w:ascii="ＭＳ ゴシック" w:eastAsia="ＭＳ ゴシック" w:hAnsi="ＭＳ ゴシック"/>
          <w:bCs/>
          <w:color w:val="000000"/>
        </w:rPr>
        <w:t xml:space="preserve">abbits </w:t>
      </w:r>
      <w:r w:rsidRPr="004E7F34">
        <w:rPr>
          <w:rFonts w:ascii="ＭＳ ゴシック" w:eastAsia="ＭＳ ゴシック" w:hAnsi="ＭＳ ゴシック" w:hint="eastAsia"/>
          <w:bCs/>
          <w:color w:val="000000"/>
        </w:rPr>
        <w:t>e</w:t>
      </w:r>
      <w:r w:rsidRPr="004E7F34">
        <w:rPr>
          <w:rFonts w:ascii="ＭＳ ゴシック" w:eastAsia="ＭＳ ゴシック" w:hAnsi="ＭＳ ゴシック"/>
          <w:bCs/>
          <w:color w:val="000000"/>
        </w:rPr>
        <w:t xml:space="preserve">xposed to </w:t>
      </w:r>
      <w:r w:rsidRPr="004E7F34">
        <w:rPr>
          <w:rFonts w:ascii="ＭＳ ゴシック" w:eastAsia="ＭＳ ゴシック" w:hAnsi="ＭＳ ゴシック" w:hint="eastAsia"/>
          <w:bCs/>
          <w:color w:val="000000"/>
        </w:rPr>
        <w:t>h</w:t>
      </w:r>
      <w:r w:rsidRPr="004E7F34">
        <w:rPr>
          <w:rFonts w:ascii="ＭＳ ゴシック" w:eastAsia="ＭＳ ゴシック" w:hAnsi="ＭＳ ゴシック"/>
          <w:bCs/>
          <w:color w:val="000000"/>
        </w:rPr>
        <w:t xml:space="preserve">ead-down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ilt</w:t>
      </w:r>
    </w:p>
    <w:p w14:paraId="26A375C7" w14:textId="77777777" w:rsidR="00297194" w:rsidRPr="004E7F34" w:rsidRDefault="00297194" w:rsidP="00297194">
      <w:pPr>
        <w:rPr>
          <w:color w:val="000000"/>
        </w:rPr>
      </w:pPr>
      <w:r w:rsidRPr="004E7F34">
        <w:rPr>
          <w:rFonts w:ascii="ＭＳ ゴシック" w:eastAsia="ＭＳ ゴシック" w:hAnsi="ＭＳ ゴシック" w:hint="eastAsia"/>
          <w:bCs/>
          <w:color w:val="000000"/>
        </w:rPr>
        <w:t>（ヘッドダウンテルト負荷ウサギにおける侵襲的ならびに非侵襲的な眼圧測定）</w:t>
      </w:r>
    </w:p>
    <w:p w14:paraId="67EA13F4" w14:textId="270F2853" w:rsidR="00297194" w:rsidRPr="00954421" w:rsidRDefault="00297194" w:rsidP="00297194">
      <w:pPr>
        <w:jc w:val="both"/>
        <w:rPr>
          <w:color w:val="FF0000"/>
          <w:sz w:val="21"/>
          <w:szCs w:val="21"/>
        </w:rPr>
      </w:pPr>
      <w:r w:rsidRPr="00954421">
        <w:rPr>
          <w:rFonts w:hint="eastAsia"/>
          <w:color w:val="FF0000"/>
          <w:sz w:val="21"/>
          <w:szCs w:val="21"/>
        </w:rPr>
        <w:t>（論文題目及び「方法・結果・考察・結論」の文字を除き2,000字以内（スペース除く）</w:t>
      </w:r>
      <w:r w:rsidR="009372E1">
        <w:rPr>
          <w:rFonts w:hint="eastAsia"/>
          <w:color w:val="FF0000"/>
          <w:sz w:val="21"/>
          <w:szCs w:val="21"/>
        </w:rPr>
        <w:t>、2頁以内</w:t>
      </w:r>
      <w:r w:rsidRPr="00954421">
        <w:rPr>
          <w:rFonts w:hint="eastAsia"/>
          <w:color w:val="FF0000"/>
          <w:sz w:val="21"/>
          <w:szCs w:val="21"/>
        </w:rPr>
        <w:t>）</w:t>
      </w:r>
    </w:p>
    <w:p w14:paraId="1A0C6E7B" w14:textId="77777777" w:rsidR="00297194" w:rsidRPr="004E7F34" w:rsidRDefault="00297194" w:rsidP="00297194">
      <w:pPr>
        <w:rPr>
          <w:color w:val="000000"/>
        </w:rPr>
      </w:pPr>
      <w:r w:rsidRPr="004E7F34">
        <w:rPr>
          <w:rFonts w:hint="eastAsia"/>
          <w:color w:val="000000"/>
        </w:rPr>
        <w:t xml:space="preserve">　微小重力環境下におかれた生体では、体液の頭方移動が生じることが知られている。こうした体液移動の結果、宇宙飛行士の眼圧（IOP）が上昇することが報告されているが、その時間経過や発生機序に関する詳細な検討はなされていない。・・・・・・・・・</w:t>
      </w:r>
    </w:p>
    <w:p w14:paraId="69F71B4E" w14:textId="77777777" w:rsidR="00297194" w:rsidRPr="00954421" w:rsidRDefault="00297194" w:rsidP="00297194">
      <w:pPr>
        <w:rPr>
          <w:color w:val="FF0000"/>
          <w:sz w:val="21"/>
          <w:szCs w:val="21"/>
        </w:rPr>
      </w:pPr>
      <w:r w:rsidRPr="00954421">
        <w:rPr>
          <w:rFonts w:hint="eastAsia"/>
          <w:color w:val="FF0000"/>
          <w:sz w:val="21"/>
          <w:szCs w:val="21"/>
        </w:rPr>
        <w:t>（方法、結果等の項目はゴシックで文字の間に次のとおりスペースを入れる。）</w:t>
      </w:r>
    </w:p>
    <w:p w14:paraId="47DF6922" w14:textId="77777777" w:rsidR="00297194" w:rsidRPr="004E7F34" w:rsidRDefault="00297194" w:rsidP="00297194">
      <w:pPr>
        <w:rPr>
          <w:rFonts w:ascii="ＭＳ ゴシック" w:eastAsia="ＭＳ ゴシック"/>
          <w:color w:val="000000"/>
          <w:sz w:val="20"/>
          <w:szCs w:val="20"/>
        </w:rPr>
      </w:pPr>
      <w:r w:rsidRPr="004E7F34">
        <w:rPr>
          <w:rFonts w:ascii="ＭＳ ゴシック" w:eastAsia="ＭＳ ゴシック" w:hint="eastAsia"/>
          <w:bCs/>
          <w:color w:val="000000"/>
        </w:rPr>
        <w:t>方　法</w:t>
      </w:r>
      <w:r w:rsidRPr="00954421">
        <w:rPr>
          <w:rFonts w:hint="eastAsia"/>
          <w:color w:val="FF0000"/>
          <w:sz w:val="21"/>
          <w:szCs w:val="21"/>
        </w:rPr>
        <w:t>←ゴシック</w:t>
      </w:r>
    </w:p>
    <w:p w14:paraId="60D12979" w14:textId="77777777" w:rsidR="00297194" w:rsidRPr="004E7F34" w:rsidRDefault="00297194" w:rsidP="00297194">
      <w:pPr>
        <w:rPr>
          <w:rFonts w:hAnsi="ＭＳ 明朝"/>
          <w:color w:val="000000"/>
          <w:sz w:val="20"/>
          <w:szCs w:val="20"/>
        </w:rPr>
      </w:pPr>
      <w:r w:rsidRPr="004E7F34">
        <w:rPr>
          <w:rFonts w:hAnsi="ＭＳ 明朝" w:hint="eastAsia"/>
          <w:color w:val="000000"/>
        </w:rPr>
        <w:t xml:space="preserve">　実験には体重</w:t>
      </w:r>
      <w:r w:rsidRPr="004E7F34">
        <w:rPr>
          <w:rFonts w:hAnsi="ＭＳ 明朝"/>
          <w:color w:val="000000"/>
        </w:rPr>
        <w:t>2.3</w:t>
      </w:r>
      <w:r w:rsidRPr="004E7F34">
        <w:rPr>
          <w:rFonts w:hAnsi="ＭＳ 明朝" w:hint="eastAsia"/>
          <w:color w:val="000000"/>
        </w:rPr>
        <w:t>～</w:t>
      </w:r>
      <w:r w:rsidRPr="004E7F34">
        <w:rPr>
          <w:rFonts w:hAnsi="ＭＳ 明朝"/>
          <w:color w:val="000000"/>
        </w:rPr>
        <w:t>3.2</w:t>
      </w:r>
      <w:r>
        <w:rPr>
          <w:rFonts w:hAnsi="ＭＳ 明朝"/>
          <w:color w:val="000000"/>
        </w:rPr>
        <w:t xml:space="preserve"> </w:t>
      </w:r>
      <w:r w:rsidRPr="004E7F34">
        <w:rPr>
          <w:rFonts w:hAnsi="ＭＳ 明朝" w:hint="eastAsia"/>
          <w:color w:val="000000"/>
        </w:rPr>
        <w:t>㎏の白色家兎を用いた。ペントバルビタールによりウサギを麻酔し、非動化して人工呼吸下に実験を行った。眼圧の測定は、2つの方法を用いて行った。侵襲的方法では、25ゲージ針を左前眼房に刺入し、・・・・・・・・・・</w:t>
      </w:r>
    </w:p>
    <w:p w14:paraId="5330E4EB" w14:textId="77777777" w:rsidR="00297194" w:rsidRPr="004E7F34" w:rsidRDefault="00297194" w:rsidP="00297194">
      <w:pPr>
        <w:rPr>
          <w:color w:val="000000"/>
          <w:sz w:val="20"/>
          <w:szCs w:val="20"/>
        </w:rPr>
      </w:pPr>
    </w:p>
    <w:p w14:paraId="15CADCAC" w14:textId="77777777" w:rsidR="00297194" w:rsidRPr="004E7F34" w:rsidRDefault="00297194" w:rsidP="00297194">
      <w:pPr>
        <w:rPr>
          <w:rFonts w:ascii="ＭＳ ゴシック" w:eastAsia="ＭＳ ゴシック"/>
          <w:color w:val="000000"/>
          <w:sz w:val="20"/>
          <w:szCs w:val="20"/>
        </w:rPr>
      </w:pPr>
      <w:r w:rsidRPr="004E7F34">
        <w:rPr>
          <w:rFonts w:ascii="ＭＳ ゴシック" w:eastAsia="ＭＳ ゴシック" w:hint="eastAsia"/>
          <w:bCs/>
          <w:color w:val="000000"/>
        </w:rPr>
        <w:t>結　果</w:t>
      </w:r>
      <w:r w:rsidRPr="00954421">
        <w:rPr>
          <w:rFonts w:hint="eastAsia"/>
          <w:color w:val="FF0000"/>
          <w:sz w:val="21"/>
          <w:szCs w:val="21"/>
        </w:rPr>
        <w:t>←ゴシック</w:t>
      </w:r>
    </w:p>
    <w:p w14:paraId="22806909" w14:textId="77777777" w:rsidR="00297194" w:rsidRPr="004E7F34" w:rsidRDefault="00297194" w:rsidP="00297194">
      <w:pPr>
        <w:rPr>
          <w:rFonts w:hAnsi="ＭＳ 明朝"/>
          <w:color w:val="000000"/>
          <w:sz w:val="20"/>
          <w:szCs w:val="20"/>
        </w:rPr>
      </w:pPr>
      <w:r w:rsidRPr="004E7F34">
        <w:rPr>
          <w:rFonts w:hAnsi="ＭＳ 明朝" w:hint="eastAsia"/>
          <w:color w:val="000000"/>
        </w:rPr>
        <w:t xml:space="preserve">　リザーバーの高さを変えると、圧トランスジューサーにより測定した眼圧（IOP</w:t>
      </w:r>
      <w:r w:rsidRPr="004E7F34">
        <w:rPr>
          <w:rFonts w:hAnsi="ＭＳ 明朝"/>
          <w:color w:val="000000"/>
          <w:sz w:val="16"/>
          <w:szCs w:val="16"/>
        </w:rPr>
        <w:t>NEEDLE</w:t>
      </w:r>
      <w:r w:rsidRPr="004E7F34">
        <w:rPr>
          <w:rFonts w:hAnsi="ＭＳ 明朝" w:hint="eastAsia"/>
          <w:color w:val="000000"/>
        </w:rPr>
        <w:t>）は素早く応答し、1分以内に一定値に達し、その後5分間は変動しなかった。IOP</w:t>
      </w:r>
      <w:r w:rsidRPr="004E7F34">
        <w:rPr>
          <w:rFonts w:hAnsi="ＭＳ 明朝"/>
          <w:color w:val="000000"/>
          <w:sz w:val="16"/>
          <w:szCs w:val="16"/>
        </w:rPr>
        <w:t>NEEDLE</w:t>
      </w:r>
      <w:r w:rsidRPr="004E7F34">
        <w:rPr>
          <w:rFonts w:hAnsi="ＭＳ 明朝" w:hint="eastAsia"/>
          <w:color w:val="000000"/>
        </w:rPr>
        <w:t>は、リザーバーの高さから予測される値と極めて近い圧を示した。・・・・・・・・・・</w:t>
      </w:r>
    </w:p>
    <w:p w14:paraId="334A3ABD" w14:textId="77777777" w:rsidR="00297194" w:rsidRPr="004E7F34" w:rsidRDefault="00297194" w:rsidP="00297194">
      <w:pPr>
        <w:rPr>
          <w:rFonts w:ascii="ＭＳ ゴシック" w:eastAsia="ＭＳ ゴシック"/>
          <w:bCs/>
          <w:color w:val="000000"/>
        </w:rPr>
      </w:pPr>
    </w:p>
    <w:p w14:paraId="41BC2E8A" w14:textId="77777777" w:rsidR="00297194" w:rsidRPr="004E7F34" w:rsidRDefault="00297194" w:rsidP="00297194">
      <w:pPr>
        <w:rPr>
          <w:rFonts w:ascii="ＭＳ ゴシック" w:eastAsia="ＭＳ ゴシック"/>
          <w:color w:val="000000"/>
          <w:sz w:val="20"/>
          <w:szCs w:val="20"/>
        </w:rPr>
      </w:pPr>
      <w:r w:rsidRPr="004E7F34">
        <w:rPr>
          <w:rFonts w:ascii="ＭＳ ゴシック" w:eastAsia="ＭＳ ゴシック" w:hint="eastAsia"/>
          <w:bCs/>
          <w:color w:val="000000"/>
        </w:rPr>
        <w:t>考　察</w:t>
      </w:r>
      <w:r w:rsidRPr="00954421">
        <w:rPr>
          <w:rFonts w:hint="eastAsia"/>
          <w:color w:val="FF0000"/>
          <w:sz w:val="21"/>
          <w:szCs w:val="21"/>
        </w:rPr>
        <w:t>←ゴシック</w:t>
      </w:r>
    </w:p>
    <w:p w14:paraId="6B5241B7" w14:textId="77777777" w:rsidR="00297194" w:rsidRPr="004E7F34" w:rsidRDefault="00297194" w:rsidP="00297194">
      <w:pPr>
        <w:rPr>
          <w:color w:val="000000"/>
          <w:sz w:val="20"/>
          <w:szCs w:val="20"/>
        </w:rPr>
      </w:pPr>
      <w:r w:rsidRPr="004E7F34">
        <w:rPr>
          <w:rFonts w:hint="eastAsia"/>
          <w:color w:val="000000"/>
        </w:rPr>
        <w:t xml:space="preserve">　圧トランスジューサを用いた侵襲的眼圧測定は、ウサギの眼圧を正確に測定し得ることが判明した。また、トノペンを用いて非侵襲的にウサギ眼圧の測定を行った場合、絶対値を知るには校正が必要であるが、・・・・・・・・・・</w:t>
      </w:r>
    </w:p>
    <w:p w14:paraId="4DB004A9" w14:textId="77777777" w:rsidR="00297194" w:rsidRPr="004E7F34" w:rsidRDefault="00297194" w:rsidP="00297194">
      <w:pPr>
        <w:rPr>
          <w:color w:val="000000"/>
          <w:sz w:val="20"/>
          <w:szCs w:val="20"/>
        </w:rPr>
      </w:pPr>
    </w:p>
    <w:p w14:paraId="74AFB8E8" w14:textId="77777777" w:rsidR="00297194" w:rsidRPr="004E7F34" w:rsidRDefault="00297194" w:rsidP="00297194">
      <w:pPr>
        <w:rPr>
          <w:rFonts w:ascii="ＭＳ ゴシック" w:eastAsia="ＭＳ ゴシック"/>
          <w:color w:val="000000"/>
          <w:sz w:val="20"/>
          <w:szCs w:val="20"/>
        </w:rPr>
      </w:pPr>
      <w:r w:rsidRPr="004E7F34">
        <w:rPr>
          <w:rFonts w:ascii="ＭＳ ゴシック" w:eastAsia="ＭＳ ゴシック" w:hint="eastAsia"/>
          <w:bCs/>
          <w:color w:val="000000"/>
        </w:rPr>
        <w:t>結　論</w:t>
      </w:r>
      <w:r w:rsidRPr="00954421">
        <w:rPr>
          <w:rFonts w:hint="eastAsia"/>
          <w:color w:val="FF0000"/>
          <w:sz w:val="21"/>
          <w:szCs w:val="21"/>
        </w:rPr>
        <w:t>←ゴシック</w:t>
      </w:r>
    </w:p>
    <w:p w14:paraId="1455A39B" w14:textId="3E875257" w:rsidR="00297194" w:rsidRDefault="00297194" w:rsidP="00297194">
      <w:pPr>
        <w:rPr>
          <w:color w:val="000000"/>
        </w:rPr>
      </w:pPr>
      <w:r w:rsidRPr="004E7F34">
        <w:rPr>
          <w:rFonts w:hint="eastAsia"/>
          <w:bCs/>
          <w:color w:val="000000"/>
        </w:rPr>
        <w:t xml:space="preserve">　</w:t>
      </w:r>
      <w:r w:rsidRPr="004E7F34">
        <w:rPr>
          <w:rFonts w:hint="eastAsia"/>
          <w:color w:val="000000"/>
        </w:rPr>
        <w:t>針刺入による侵襲的方法ならびにトノペンによる非侵襲的方法の両者は、ウサギの眼圧測定に用い得ることが示された。ウサギにおける45度HDT負荷は、微小重力が眼圧に及ぼす影響を調べ、その対策を講じる上で有用な実験モデルになると期待される。</w:t>
      </w:r>
    </w:p>
    <w:p w14:paraId="34722695" w14:textId="686EA3A0" w:rsidR="00297194" w:rsidRPr="004E7F34" w:rsidRDefault="00297194" w:rsidP="00297194">
      <w:pPr>
        <w:jc w:val="center"/>
        <w:rPr>
          <w:color w:val="000000"/>
        </w:rPr>
      </w:pPr>
      <w:r w:rsidRPr="00C454FE">
        <w:rPr>
          <w:color w:val="000000"/>
          <w:sz w:val="36"/>
          <w:szCs w:val="36"/>
        </w:rPr>
        <w:br w:type="page"/>
      </w:r>
      <w:r w:rsidRPr="004E7F34">
        <w:rPr>
          <w:rFonts w:hint="eastAsia"/>
          <w:color w:val="000000"/>
          <w:sz w:val="36"/>
          <w:szCs w:val="36"/>
        </w:rPr>
        <w:lastRenderedPageBreak/>
        <w:t>参　考　論　文　要　旨</w:t>
      </w:r>
      <w:r w:rsidRPr="00DF0270">
        <w:rPr>
          <w:rFonts w:hint="eastAsia"/>
          <w:color w:val="FF0000"/>
          <w:sz w:val="21"/>
          <w:szCs w:val="21"/>
        </w:rPr>
        <w:t>←</w:t>
      </w:r>
      <w:r w:rsidRPr="00DF0270">
        <w:rPr>
          <w:rFonts w:hint="eastAsia"/>
          <w:color w:val="FF0000"/>
          <w:sz w:val="21"/>
          <w:szCs w:val="28"/>
        </w:rPr>
        <w:t>18ポイント</w:t>
      </w:r>
    </w:p>
    <w:p w14:paraId="1A3F0197" w14:textId="77777777" w:rsidR="00297194" w:rsidRPr="00DF0270" w:rsidRDefault="00297194" w:rsidP="00297194">
      <w:pPr>
        <w:rPr>
          <w:color w:val="FF0000"/>
          <w:sz w:val="21"/>
          <w:szCs w:val="21"/>
        </w:rPr>
      </w:pPr>
      <w:r w:rsidRPr="00DF0270">
        <w:rPr>
          <w:rFonts w:hint="eastAsia"/>
          <w:color w:val="FF0000"/>
          <w:sz w:val="21"/>
          <w:szCs w:val="21"/>
        </w:rPr>
        <w:t>（参考論文名はゴシック）</w:t>
      </w:r>
    </w:p>
    <w:p w14:paraId="7E2CC110" w14:textId="77777777" w:rsidR="00297194" w:rsidRDefault="00297194" w:rsidP="00297194">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1.</w:t>
      </w:r>
      <w:r w:rsidRPr="004E7F34">
        <w:rPr>
          <w:rFonts w:ascii="ＭＳ ゴシック" w:eastAsia="ＭＳ ゴシック" w:hAnsi="ＭＳ ゴシック"/>
          <w:bCs/>
          <w:color w:val="000000"/>
        </w:rPr>
        <w:t xml:space="preserve"> Acute hemodynamic effects of </w:t>
      </w:r>
      <w:proofErr w:type="spellStart"/>
      <w:r w:rsidRPr="004E7F34">
        <w:rPr>
          <w:rFonts w:ascii="ＭＳ ゴシック" w:eastAsia="ＭＳ ゴシック" w:hAnsi="ＭＳ ゴシック"/>
          <w:bCs/>
          <w:color w:val="000000"/>
        </w:rPr>
        <w:t>bunazosin</w:t>
      </w:r>
      <w:proofErr w:type="spellEnd"/>
      <w:r w:rsidRPr="004E7F34">
        <w:rPr>
          <w:rFonts w:ascii="ＭＳ ゴシック" w:eastAsia="ＭＳ ゴシック" w:hAnsi="ＭＳ ゴシック"/>
          <w:bCs/>
          <w:color w:val="000000"/>
        </w:rPr>
        <w:t xml:space="preserve"> in congestive heart failure</w:t>
      </w:r>
    </w:p>
    <w:p w14:paraId="15F78065" w14:textId="77777777" w:rsidR="00297194" w:rsidRPr="004E7F34" w:rsidRDefault="00297194" w:rsidP="00297194">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bCs/>
          <w:color w:val="000000"/>
        </w:rPr>
        <w:t xml:space="preserve">   -differing responses according to degree of cardiac dysfunction</w:t>
      </w:r>
    </w:p>
    <w:p w14:paraId="530566A7" w14:textId="77777777" w:rsidR="00297194" w:rsidRPr="004E7F34" w:rsidRDefault="00297194" w:rsidP="00297194">
      <w:pPr>
        <w:ind w:firstLineChars="147" w:firstLine="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（うっ血性心不全患者におけるブナゾシンの急性効果－心機能別の反応）</w:t>
      </w:r>
    </w:p>
    <w:p w14:paraId="113FE4D8" w14:textId="77777777" w:rsidR="00297194" w:rsidRPr="00DF0270" w:rsidRDefault="00297194" w:rsidP="00297194">
      <w:pPr>
        <w:rPr>
          <w:color w:val="FF0000"/>
          <w:sz w:val="21"/>
          <w:szCs w:val="21"/>
        </w:rPr>
      </w:pPr>
      <w:r w:rsidRPr="00DF0270">
        <w:rPr>
          <w:rFonts w:hint="eastAsia"/>
          <w:color w:val="FF0000"/>
          <w:sz w:val="21"/>
          <w:szCs w:val="21"/>
        </w:rPr>
        <w:t>（論文題目を除き1篇につき200字以内（スペース除く））</w:t>
      </w:r>
    </w:p>
    <w:p w14:paraId="5B3AF395" w14:textId="77777777" w:rsidR="00297194" w:rsidRPr="004E7F34" w:rsidRDefault="00297194" w:rsidP="00297194">
      <w:pPr>
        <w:rPr>
          <w:color w:val="000000"/>
        </w:rPr>
      </w:pPr>
      <w:r w:rsidRPr="004E7F34">
        <w:rPr>
          <w:rFonts w:hint="eastAsia"/>
          <w:color w:val="000000"/>
        </w:rPr>
        <w:t xml:space="preserve">　○○○○○○○○○○○○○○○○○○○○○○○○○○○○○○○○○○○○○○○○○○○○○○○○○○○○○○○○○○○○○○○○○○○○○○○○○○○○○○○○○○○○○○○○○○○○○○○○○○○○○○○○○○○○○○○○○○○○○○○○○○○○○○○○○○○○○○○○○○○○○○○○○○○○○○○○○○○</w:t>
      </w:r>
    </w:p>
    <w:p w14:paraId="7F9F6F0C" w14:textId="77777777" w:rsidR="00297194" w:rsidRPr="004E7F34" w:rsidRDefault="00297194" w:rsidP="00297194">
      <w:pPr>
        <w:rPr>
          <w:color w:val="000000"/>
        </w:rPr>
      </w:pPr>
    </w:p>
    <w:p w14:paraId="227409FC" w14:textId="77777777" w:rsidR="00297194" w:rsidRPr="004E7F34" w:rsidRDefault="00297194" w:rsidP="00297194">
      <w:pPr>
        <w:rPr>
          <w:color w:val="000000"/>
        </w:rPr>
      </w:pPr>
    </w:p>
    <w:p w14:paraId="58AFCE4E" w14:textId="77777777" w:rsidR="00297194" w:rsidRDefault="00297194" w:rsidP="00297194">
      <w:pPr>
        <w:ind w:left="354" w:hangingChars="147" w:hanging="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2. 核上性舌下神経麻痺および</w:t>
      </w:r>
      <w:proofErr w:type="spellStart"/>
      <w:r w:rsidRPr="004E7F34">
        <w:rPr>
          <w:rFonts w:ascii="ＭＳ ゴシック" w:eastAsia="ＭＳ ゴシック" w:hAnsi="ＭＳ ゴシック"/>
          <w:bCs/>
          <w:color w:val="000000"/>
        </w:rPr>
        <w:t>Avellis</w:t>
      </w:r>
      <w:proofErr w:type="spellEnd"/>
      <w:r w:rsidRPr="004E7F34">
        <w:rPr>
          <w:rFonts w:ascii="ＭＳ ゴシック" w:eastAsia="ＭＳ ゴシック" w:hAnsi="ＭＳ ゴシック" w:hint="eastAsia"/>
          <w:bCs/>
          <w:color w:val="000000"/>
        </w:rPr>
        <w:t>症候群を呈した延髄小梗塞の1例－下の核上性支</w:t>
      </w:r>
    </w:p>
    <w:p w14:paraId="6B8A644B" w14:textId="77777777" w:rsidR="00297194" w:rsidRPr="004E7F34" w:rsidRDefault="00297194" w:rsidP="00297194">
      <w:pPr>
        <w:ind w:left="354" w:hangingChars="147" w:hanging="354"/>
        <w:rPr>
          <w:rFonts w:ascii="ＭＳ ゴシック" w:eastAsia="ＭＳ ゴシック" w:hAnsi="ＭＳ ゴシック"/>
          <w:bCs/>
          <w:color w:val="000000"/>
        </w:rPr>
      </w:pPr>
      <w:r>
        <w:rPr>
          <w:rFonts w:ascii="ＭＳ ゴシック" w:eastAsia="ＭＳ ゴシック" w:hAnsi="ＭＳ ゴシック" w:hint="eastAsia"/>
          <w:bCs/>
          <w:color w:val="000000"/>
        </w:rPr>
        <w:t xml:space="preserve"> </w:t>
      </w:r>
      <w:r>
        <w:rPr>
          <w:rFonts w:ascii="ＭＳ ゴシック" w:eastAsia="ＭＳ ゴシック" w:hAnsi="ＭＳ ゴシック"/>
          <w:bCs/>
          <w:color w:val="000000"/>
        </w:rPr>
        <w:t xml:space="preserve">  </w:t>
      </w:r>
      <w:r w:rsidRPr="004E7F34">
        <w:rPr>
          <w:rFonts w:ascii="ＭＳ ゴシック" w:eastAsia="ＭＳ ゴシック" w:hAnsi="ＭＳ ゴシック" w:hint="eastAsia"/>
          <w:bCs/>
          <w:color w:val="000000"/>
        </w:rPr>
        <w:t>配について考察－</w:t>
      </w:r>
    </w:p>
    <w:p w14:paraId="373688E8" w14:textId="77777777" w:rsidR="00297194" w:rsidRPr="004E7F34" w:rsidRDefault="00297194" w:rsidP="00297194">
      <w:pPr>
        <w:rPr>
          <w:color w:val="000000"/>
        </w:rPr>
      </w:pPr>
    </w:p>
    <w:p w14:paraId="422F0944" w14:textId="77777777" w:rsidR="00297194" w:rsidRPr="004E7F34" w:rsidRDefault="00297194" w:rsidP="00297194">
      <w:pPr>
        <w:rPr>
          <w:color w:val="000000"/>
        </w:rPr>
      </w:pPr>
      <w:r w:rsidRPr="004E7F34">
        <w:rPr>
          <w:rFonts w:hint="eastAsia"/>
          <w:color w:val="000000"/>
        </w:rPr>
        <w:t xml:space="preserve">　○○○○○○○○○○○○○○○○○○○○○○○○○○○○○○○○○○○○○○○○○○○○○○○○○○○○○○○○○○○○○○○○○○○○○○○○○○○○○○○○○○○○○○○○○○○○○○○○○○○○○○○○○○○○○○○○○○○○○○○○○○○○○○○○○○○○○○○○○○○○○○○○○○○○○○○○○○○</w:t>
      </w:r>
    </w:p>
    <w:p w14:paraId="21835F81" w14:textId="77777777" w:rsidR="00297194" w:rsidRPr="004E7F34" w:rsidRDefault="00297194" w:rsidP="00297194">
      <w:pPr>
        <w:rPr>
          <w:color w:val="000000"/>
        </w:rPr>
      </w:pPr>
    </w:p>
    <w:p w14:paraId="47F39D9F" w14:textId="0B8AB273" w:rsidR="00297194" w:rsidRPr="00DF0270" w:rsidRDefault="00297194" w:rsidP="00297194">
      <w:pPr>
        <w:jc w:val="center"/>
        <w:rPr>
          <w:color w:val="FF0000"/>
          <w:sz w:val="21"/>
          <w:szCs w:val="21"/>
        </w:rPr>
      </w:pPr>
      <w:bookmarkStart w:id="0" w:name="_Hlk41312247"/>
    </w:p>
    <w:bookmarkEnd w:id="0"/>
    <w:p w14:paraId="67F2BAB8" w14:textId="77777777" w:rsidR="00297194" w:rsidRPr="00DF0270" w:rsidRDefault="00297194" w:rsidP="00297194">
      <w:pPr>
        <w:rPr>
          <w:color w:val="000000"/>
        </w:rPr>
      </w:pPr>
    </w:p>
    <w:p w14:paraId="64AF58E5" w14:textId="77883106" w:rsidR="00BC1CAD" w:rsidRPr="003130A0" w:rsidRDefault="00BC1CAD" w:rsidP="00297194">
      <w:pPr>
        <w:ind w:right="480"/>
        <w:jc w:val="center"/>
        <w:rPr>
          <w:color w:val="000000"/>
        </w:rPr>
      </w:pPr>
    </w:p>
    <w:p w14:paraId="35F2340A" w14:textId="77777777" w:rsidR="00445DF6" w:rsidRPr="003130A0" w:rsidRDefault="00312275" w:rsidP="0044535E">
      <w:pPr>
        <w:jc w:val="center"/>
        <w:rPr>
          <w:color w:val="000000"/>
        </w:rPr>
      </w:pPr>
      <w:r>
        <w:rPr>
          <w:color w:val="000000"/>
        </w:rPr>
        <w:br w:type="page"/>
      </w:r>
      <w:r w:rsidR="00445DF6" w:rsidRPr="003130A0">
        <w:rPr>
          <w:rFonts w:hint="eastAsia"/>
          <w:color w:val="000000"/>
          <w:sz w:val="36"/>
          <w:szCs w:val="36"/>
        </w:rPr>
        <w:lastRenderedPageBreak/>
        <w:t>審　査　結　果　の　要　旨</w:t>
      </w:r>
      <w:r w:rsidR="001E6953" w:rsidRPr="003130A0">
        <w:rPr>
          <w:rFonts w:hint="eastAsia"/>
          <w:color w:val="FF0000"/>
        </w:rPr>
        <w:t>←</w:t>
      </w:r>
      <w:r w:rsidR="00445DF6" w:rsidRPr="003130A0">
        <w:rPr>
          <w:rFonts w:hint="eastAsia"/>
          <w:color w:val="FF0000"/>
          <w:szCs w:val="36"/>
        </w:rPr>
        <w:t>18ポイント</w:t>
      </w:r>
    </w:p>
    <w:p w14:paraId="27C33E39" w14:textId="77777777" w:rsidR="008B1699" w:rsidRPr="003130A0" w:rsidRDefault="00800F78">
      <w:pPr>
        <w:rPr>
          <w:color w:val="000000"/>
        </w:rPr>
      </w:pPr>
      <w:r w:rsidRPr="003130A0">
        <w:rPr>
          <w:rFonts w:hint="eastAsia"/>
          <w:color w:val="FF0000"/>
        </w:rPr>
        <w:t>（</w:t>
      </w:r>
      <w:r w:rsidR="00330540" w:rsidRPr="003130A0">
        <w:rPr>
          <w:rFonts w:hint="eastAsia"/>
          <w:color w:val="FF0000"/>
        </w:rPr>
        <w:t>400字以内（スペース除く）</w:t>
      </w:r>
      <w:r w:rsidRPr="003130A0">
        <w:rPr>
          <w:rFonts w:hint="eastAsia"/>
          <w:color w:val="FF0000"/>
        </w:rPr>
        <w:t>）</w:t>
      </w:r>
    </w:p>
    <w:p w14:paraId="0836DB57" w14:textId="77777777" w:rsidR="007162CC" w:rsidRPr="003130A0" w:rsidRDefault="00445DF6">
      <w:pPr>
        <w:rPr>
          <w:color w:val="000000"/>
        </w:rPr>
      </w:pPr>
      <w:r w:rsidRPr="003130A0">
        <w:rPr>
          <w:rFonts w:hint="eastAsia"/>
          <w:color w:val="000000"/>
        </w:rPr>
        <w:t xml:space="preserve">　本研究は白色家兎を用いて、ヘッドダウンティルト（HDT）負荷による模擬微小重力実験モデルの開発を行い、HDT負荷の眼圧に及ぼす影響を圧トランスジューサーを用いた針刺入による侵襲的な眼圧測定法と手持ち眼圧計（トノペン）による非侵襲的な眼圧測定法で検討したものである。その結果、各種の負荷条件下で、後者は前者に比べて低い測定値ないし変化量を示すものの、両者間に良好な相関関係が認められ、白色家兎の眼圧測定に際して、トノペンを用いた場合にも定量的に信頼のおけるデータが得られることが判明した。本論文の内容は、宇宙環境を含めた眼生理学の分野で、トノペンによる非侵襲的な眼眼圧測定の有用性を示唆するものであり、明らかに学術水準を高めたものと認める。</w:t>
      </w:r>
    </w:p>
    <w:p w14:paraId="3B8948C9" w14:textId="77777777" w:rsidR="008B1699" w:rsidRPr="003130A0" w:rsidRDefault="00445DF6" w:rsidP="007162CC">
      <w:pPr>
        <w:jc w:val="center"/>
        <w:rPr>
          <w:color w:val="FF0000"/>
          <w:szCs w:val="36"/>
        </w:rPr>
      </w:pPr>
      <w:r w:rsidRPr="003130A0">
        <w:rPr>
          <w:rFonts w:hint="eastAsia"/>
          <w:color w:val="000000"/>
          <w:sz w:val="36"/>
          <w:szCs w:val="36"/>
        </w:rPr>
        <w:t>最終試験の結果の要旨</w:t>
      </w:r>
      <w:r w:rsidR="001E6953" w:rsidRPr="003130A0">
        <w:rPr>
          <w:rFonts w:hint="eastAsia"/>
          <w:color w:val="FF0000"/>
        </w:rPr>
        <w:t>←</w:t>
      </w:r>
      <w:r w:rsidRPr="003130A0">
        <w:rPr>
          <w:rFonts w:hint="eastAsia"/>
          <w:color w:val="FF0000"/>
          <w:szCs w:val="36"/>
        </w:rPr>
        <w:t>18ポイント</w:t>
      </w:r>
    </w:p>
    <w:p w14:paraId="1CBA18FE" w14:textId="77777777" w:rsidR="00445DF6" w:rsidRPr="003130A0" w:rsidRDefault="00800F78">
      <w:pPr>
        <w:rPr>
          <w:color w:val="FF0000"/>
        </w:rPr>
      </w:pPr>
      <w:r w:rsidRPr="003130A0">
        <w:rPr>
          <w:rFonts w:hint="eastAsia"/>
          <w:color w:val="FF0000"/>
        </w:rPr>
        <w:t>（字数制限なし）</w:t>
      </w:r>
      <w:r w:rsidR="00445DF6" w:rsidRPr="003130A0">
        <w:rPr>
          <w:rFonts w:hint="eastAsia"/>
          <w:color w:val="000000"/>
        </w:rPr>
        <w:t xml:space="preserve">　　　　　　　　　　　　　　　　　　　　</w:t>
      </w:r>
      <w:r w:rsidR="00445DF6" w:rsidRPr="003130A0">
        <w:rPr>
          <w:rFonts w:hint="eastAsia"/>
          <w:color w:val="FF0000"/>
        </w:rPr>
        <w:t>（課程修了の場合の例）</w:t>
      </w:r>
    </w:p>
    <w:p w14:paraId="2A5D972D" w14:textId="77777777" w:rsidR="00445DF6" w:rsidRPr="003130A0" w:rsidRDefault="00445DF6">
      <w:pPr>
        <w:rPr>
          <w:color w:val="000000"/>
        </w:rPr>
      </w:pPr>
      <w:r w:rsidRPr="003130A0">
        <w:rPr>
          <w:rFonts w:hint="eastAsia"/>
          <w:color w:val="000000"/>
        </w:rPr>
        <w:t xml:space="preserve">　主査と副主査の3名が一室に会し、公開の状態で口頭試問により最終試験を行った。主論文ならびに参考論文に関する詳細な質問のほか、主査は正常眼圧緑内障診断のポイントについて、副主査の一人は急性緑内障の眼循環と視機能について、他の副主査は視細胞の光応答性過分極電位のロドプシンの関与について質問したが、おおむね正確にして満足すべき回答を得、独立して研究するに充分な能力と学識を持つことを確認した。</w:t>
      </w:r>
    </w:p>
    <w:p w14:paraId="637D5716" w14:textId="77777777" w:rsidR="00445DF6" w:rsidRPr="003130A0" w:rsidRDefault="00445DF6">
      <w:pPr>
        <w:rPr>
          <w:color w:val="000000"/>
        </w:rPr>
      </w:pPr>
      <w:r w:rsidRPr="003130A0">
        <w:rPr>
          <w:rFonts w:hint="eastAsia"/>
          <w:color w:val="000000"/>
        </w:rPr>
        <w:t xml:space="preserve">　また、各科目最終試験の結果は次のとおりである。</w:t>
      </w:r>
    </w:p>
    <w:p w14:paraId="5A82DA9B" w14:textId="77777777" w:rsidR="00445DF6" w:rsidRPr="003130A0" w:rsidRDefault="00445DF6">
      <w:pPr>
        <w:rPr>
          <w:color w:val="000000"/>
        </w:rPr>
      </w:pPr>
      <w:r w:rsidRPr="003130A0">
        <w:rPr>
          <w:rFonts w:hint="eastAsia"/>
          <w:color w:val="000000"/>
        </w:rPr>
        <w:t xml:space="preserve">　　　　主科目</w:t>
      </w:r>
      <w:r w:rsidR="00B805A1" w:rsidRPr="003130A0">
        <w:rPr>
          <w:rFonts w:hint="eastAsia"/>
          <w:color w:val="000000"/>
        </w:rPr>
        <w:t>1</w:t>
      </w:r>
      <w:r w:rsidRPr="003130A0">
        <w:rPr>
          <w:rFonts w:hint="eastAsia"/>
          <w:color w:val="000000"/>
        </w:rPr>
        <w:t xml:space="preserve">　　</w:t>
      </w:r>
      <w:r w:rsidR="00B805A1" w:rsidRPr="003130A0">
        <w:rPr>
          <w:rFonts w:hint="eastAsia"/>
          <w:color w:val="000000"/>
        </w:rPr>
        <w:t>病態情報内科学特論</w:t>
      </w:r>
      <w:r w:rsidRPr="003130A0">
        <w:rPr>
          <w:rFonts w:hint="eastAsia"/>
          <w:color w:val="000000"/>
        </w:rPr>
        <w:t xml:space="preserve">　　</w:t>
      </w:r>
      <w:r w:rsidR="003130A0" w:rsidRPr="003130A0">
        <w:rPr>
          <w:rFonts w:hint="eastAsia"/>
          <w:color w:val="FF0000"/>
        </w:rPr>
        <w:t>←（成績は教務</w:t>
      </w:r>
      <w:r w:rsidRPr="003130A0">
        <w:rPr>
          <w:rFonts w:hint="eastAsia"/>
          <w:color w:val="FF0000"/>
        </w:rPr>
        <w:t>係で記入します。）</w:t>
      </w:r>
    </w:p>
    <w:p w14:paraId="6909508F" w14:textId="77777777" w:rsidR="00445DF6" w:rsidRPr="003130A0" w:rsidRDefault="00445DF6">
      <w:pPr>
        <w:rPr>
          <w:color w:val="FF0000"/>
          <w:lang w:eastAsia="zh-CN"/>
        </w:rPr>
      </w:pPr>
      <w:r w:rsidRPr="003130A0">
        <w:rPr>
          <w:rFonts w:hint="eastAsia"/>
          <w:color w:val="000000"/>
        </w:rPr>
        <w:t xml:space="preserve">　</w:t>
      </w:r>
      <w:r w:rsidR="00F75D88">
        <w:rPr>
          <w:rFonts w:hint="eastAsia"/>
          <w:color w:val="000000"/>
        </w:rPr>
        <w:t xml:space="preserve">　　　　　　　　 </w:t>
      </w:r>
      <w:r w:rsidR="00B805A1" w:rsidRPr="003130A0">
        <w:rPr>
          <w:rFonts w:hint="eastAsia"/>
          <w:color w:val="000000"/>
        </w:rPr>
        <w:t>病態情報内科学演習</w:t>
      </w:r>
      <w:r w:rsidR="00495B7D" w:rsidRPr="003130A0">
        <w:rPr>
          <w:rFonts w:hint="eastAsia"/>
          <w:color w:val="000000"/>
        </w:rPr>
        <w:t xml:space="preserve">　　</w:t>
      </w:r>
      <w:r w:rsidRPr="003130A0">
        <w:rPr>
          <w:rFonts w:hint="eastAsia"/>
          <w:color w:val="000000"/>
        </w:rPr>
        <w:t xml:space="preserve">　</w:t>
      </w:r>
      <w:r w:rsidRPr="003130A0">
        <w:rPr>
          <w:rFonts w:hint="eastAsia"/>
          <w:color w:val="FF0000"/>
        </w:rPr>
        <w:t>（科目名のみ記入してください。</w:t>
      </w:r>
      <w:r w:rsidRPr="003130A0">
        <w:rPr>
          <w:rFonts w:hint="eastAsia"/>
          <w:color w:val="FF0000"/>
          <w:lang w:eastAsia="zh-CN"/>
        </w:rPr>
        <w:t>）</w:t>
      </w:r>
    </w:p>
    <w:p w14:paraId="25647F81" w14:textId="77777777" w:rsidR="00B805A1" w:rsidRPr="003130A0" w:rsidRDefault="00B805A1" w:rsidP="00B805A1">
      <w:pPr>
        <w:rPr>
          <w:color w:val="000000"/>
          <w:lang w:eastAsia="zh-TW"/>
        </w:rPr>
      </w:pPr>
      <w:r w:rsidRPr="003130A0">
        <w:rPr>
          <w:rFonts w:hint="eastAsia"/>
          <w:color w:val="000000"/>
          <w:lang w:eastAsia="zh-TW"/>
        </w:rPr>
        <w:t xml:space="preserve">　　　　主科目</w:t>
      </w:r>
      <w:r w:rsidR="004575A2" w:rsidRPr="003130A0">
        <w:rPr>
          <w:rFonts w:hint="eastAsia"/>
          <w:color w:val="000000"/>
          <w:lang w:eastAsia="zh-TW"/>
        </w:rPr>
        <w:t>2</w:t>
      </w:r>
      <w:r w:rsidRPr="003130A0">
        <w:rPr>
          <w:rFonts w:hint="eastAsia"/>
          <w:color w:val="000000"/>
          <w:lang w:eastAsia="zh-TW"/>
        </w:rPr>
        <w:t xml:space="preserve">　　</w:t>
      </w:r>
      <w:r w:rsidR="00862570" w:rsidRPr="003130A0">
        <w:rPr>
          <w:rFonts w:hint="eastAsia"/>
          <w:color w:val="000000"/>
          <w:lang w:eastAsia="zh-TW"/>
        </w:rPr>
        <w:t>適応生理学特論</w:t>
      </w:r>
      <w:r w:rsidRPr="003130A0">
        <w:rPr>
          <w:rFonts w:hint="eastAsia"/>
          <w:color w:val="000000"/>
          <w:lang w:eastAsia="zh-TW"/>
        </w:rPr>
        <w:t xml:space="preserve">　　</w:t>
      </w:r>
      <w:r w:rsidR="00862570" w:rsidRPr="003130A0">
        <w:rPr>
          <w:rFonts w:hint="eastAsia"/>
          <w:color w:val="000000"/>
          <w:lang w:eastAsia="zh-TW"/>
        </w:rPr>
        <w:t xml:space="preserve">　　</w:t>
      </w:r>
    </w:p>
    <w:p w14:paraId="1B7C2D84" w14:textId="77777777" w:rsidR="00B805A1" w:rsidRPr="003130A0" w:rsidRDefault="00F75D88">
      <w:pPr>
        <w:rPr>
          <w:rFonts w:ascii="Times New Roman"/>
          <w:color w:val="000000"/>
          <w:lang w:eastAsia="zh-CN"/>
        </w:rPr>
      </w:pPr>
      <w:r w:rsidRPr="003130A0">
        <w:rPr>
          <w:rFonts w:hint="eastAsia"/>
          <w:color w:val="000000"/>
        </w:rPr>
        <w:t xml:space="preserve">　</w:t>
      </w:r>
      <w:r>
        <w:rPr>
          <w:rFonts w:hint="eastAsia"/>
          <w:color w:val="000000"/>
        </w:rPr>
        <w:t xml:space="preserve">　　　　　　　　 </w:t>
      </w:r>
      <w:r w:rsidR="00862570" w:rsidRPr="003130A0">
        <w:rPr>
          <w:rFonts w:hint="eastAsia"/>
          <w:color w:val="000000"/>
          <w:lang w:eastAsia="zh-CN"/>
        </w:rPr>
        <w:t>適応生理学演習</w:t>
      </w:r>
      <w:r w:rsidR="00B805A1" w:rsidRPr="003130A0">
        <w:rPr>
          <w:rFonts w:hint="eastAsia"/>
          <w:color w:val="000000"/>
          <w:lang w:eastAsia="zh-CN"/>
        </w:rPr>
        <w:t xml:space="preserve">　</w:t>
      </w:r>
      <w:r w:rsidR="00862570" w:rsidRPr="003130A0">
        <w:rPr>
          <w:rFonts w:hint="eastAsia"/>
          <w:color w:val="000000"/>
          <w:lang w:eastAsia="zh-CN"/>
        </w:rPr>
        <w:t xml:space="preserve">　　</w:t>
      </w:r>
      <w:r w:rsidR="00B805A1" w:rsidRPr="003130A0">
        <w:rPr>
          <w:rFonts w:hint="eastAsia"/>
          <w:color w:val="000000"/>
          <w:lang w:eastAsia="zh-CN"/>
        </w:rPr>
        <w:t xml:space="preserve">　</w:t>
      </w:r>
    </w:p>
    <w:p w14:paraId="05EAD688" w14:textId="77777777" w:rsidR="00445DF6" w:rsidRPr="003130A0" w:rsidRDefault="00F75D88">
      <w:pPr>
        <w:rPr>
          <w:color w:val="000000"/>
          <w:lang w:eastAsia="zh-CN"/>
        </w:rPr>
      </w:pPr>
      <w:r>
        <w:rPr>
          <w:rFonts w:ascii="Times New Roman" w:hint="eastAsia"/>
          <w:color w:val="000000"/>
        </w:rPr>
        <w:t xml:space="preserve">　　　　</w:t>
      </w:r>
      <w:r w:rsidR="00445DF6" w:rsidRPr="003130A0">
        <w:rPr>
          <w:rFonts w:hint="eastAsia"/>
          <w:color w:val="000000"/>
          <w:lang w:eastAsia="zh-CN"/>
        </w:rPr>
        <w:t xml:space="preserve">副科目　　</w:t>
      </w:r>
      <w:r>
        <w:rPr>
          <w:rFonts w:hint="eastAsia"/>
          <w:color w:val="000000"/>
        </w:rPr>
        <w:t xml:space="preserve"> </w:t>
      </w:r>
      <w:r w:rsidR="00862570" w:rsidRPr="003130A0">
        <w:rPr>
          <w:rFonts w:hint="eastAsia"/>
          <w:color w:val="000000"/>
          <w:lang w:eastAsia="zh-CN"/>
        </w:rPr>
        <w:t>生殖機能医学特論</w:t>
      </w:r>
      <w:r w:rsidR="00445DF6" w:rsidRPr="003130A0">
        <w:rPr>
          <w:rFonts w:hint="eastAsia"/>
          <w:color w:val="000000"/>
          <w:lang w:eastAsia="zh-CN"/>
        </w:rPr>
        <w:t xml:space="preserve">　</w:t>
      </w:r>
      <w:r w:rsidR="00495B7D" w:rsidRPr="003130A0">
        <w:rPr>
          <w:rFonts w:hint="eastAsia"/>
          <w:color w:val="000000"/>
          <w:lang w:eastAsia="zh-CN"/>
        </w:rPr>
        <w:t xml:space="preserve">　　</w:t>
      </w:r>
    </w:p>
    <w:p w14:paraId="1D34CE04" w14:textId="77777777" w:rsidR="00445DF6" w:rsidRPr="003130A0" w:rsidRDefault="00445DF6">
      <w:pPr>
        <w:rPr>
          <w:color w:val="000000"/>
          <w:lang w:eastAsia="zh-CN"/>
        </w:rPr>
      </w:pPr>
      <w:r w:rsidRPr="003130A0">
        <w:rPr>
          <w:rFonts w:hint="eastAsia"/>
          <w:color w:val="000000"/>
          <w:lang w:eastAsia="zh-CN"/>
        </w:rPr>
        <w:t xml:space="preserve">　　　　　　　　　</w:t>
      </w:r>
      <w:r w:rsidR="00862570" w:rsidRPr="003130A0">
        <w:rPr>
          <w:rFonts w:hint="eastAsia"/>
          <w:color w:val="000000"/>
          <w:lang w:eastAsia="zh-CN"/>
        </w:rPr>
        <w:t xml:space="preserve"> 生殖機能医学</w:t>
      </w:r>
      <w:r w:rsidR="007162CC" w:rsidRPr="003130A0">
        <w:rPr>
          <w:rFonts w:hint="eastAsia"/>
          <w:color w:val="000000"/>
        </w:rPr>
        <w:t>演習</w:t>
      </w:r>
      <w:r w:rsidRPr="003130A0">
        <w:rPr>
          <w:rFonts w:hint="eastAsia"/>
          <w:color w:val="000000"/>
          <w:lang w:eastAsia="zh-CN"/>
        </w:rPr>
        <w:t xml:space="preserve">　　</w:t>
      </w:r>
      <w:r w:rsidR="00495B7D" w:rsidRPr="003130A0">
        <w:rPr>
          <w:rFonts w:hint="eastAsia"/>
          <w:color w:val="000000"/>
          <w:lang w:eastAsia="zh-CN"/>
        </w:rPr>
        <w:t xml:space="preserve">　</w:t>
      </w:r>
    </w:p>
    <w:p w14:paraId="0DD0222F" w14:textId="77777777" w:rsidR="00445DF6" w:rsidRPr="003130A0" w:rsidRDefault="00F75D88">
      <w:pPr>
        <w:rPr>
          <w:color w:val="000000"/>
          <w:lang w:eastAsia="zh-CN"/>
        </w:rPr>
      </w:pPr>
      <w:r>
        <w:rPr>
          <w:rFonts w:ascii="Times New Roman" w:hint="eastAsia"/>
          <w:color w:val="000000"/>
        </w:rPr>
        <w:t xml:space="preserve">　　　　</w:t>
      </w:r>
      <w:r w:rsidR="00445DF6" w:rsidRPr="003130A0">
        <w:rPr>
          <w:rFonts w:hint="eastAsia"/>
          <w:color w:val="000000"/>
          <w:lang w:eastAsia="zh-CN"/>
        </w:rPr>
        <w:t xml:space="preserve">選択科目　</w:t>
      </w:r>
      <w:r w:rsidR="00862570" w:rsidRPr="003130A0">
        <w:rPr>
          <w:rFonts w:hint="eastAsia"/>
          <w:color w:val="000000"/>
          <w:lang w:eastAsia="zh-CN"/>
        </w:rPr>
        <w:t xml:space="preserve"> 医療情報学特論</w:t>
      </w:r>
      <w:r w:rsidR="00445DF6" w:rsidRPr="003130A0">
        <w:rPr>
          <w:rFonts w:hint="eastAsia"/>
          <w:color w:val="000000"/>
          <w:lang w:eastAsia="zh-CN"/>
        </w:rPr>
        <w:t xml:space="preserve">　　</w:t>
      </w:r>
      <w:r w:rsidR="00862570" w:rsidRPr="003130A0">
        <w:rPr>
          <w:rFonts w:hint="eastAsia"/>
          <w:color w:val="000000"/>
          <w:lang w:eastAsia="zh-CN"/>
        </w:rPr>
        <w:t xml:space="preserve">　　</w:t>
      </w:r>
    </w:p>
    <w:p w14:paraId="04BC176E" w14:textId="77777777" w:rsidR="001E6953" w:rsidRPr="003130A0" w:rsidRDefault="00F75D88">
      <w:pPr>
        <w:rPr>
          <w:color w:val="000000"/>
          <w:lang w:eastAsia="zh-TW"/>
        </w:rPr>
      </w:pPr>
      <w:r w:rsidRPr="003130A0">
        <w:rPr>
          <w:rFonts w:hint="eastAsia"/>
          <w:color w:val="000000"/>
        </w:rPr>
        <w:t xml:space="preserve">　</w:t>
      </w:r>
      <w:r>
        <w:rPr>
          <w:rFonts w:hint="eastAsia"/>
          <w:color w:val="000000"/>
        </w:rPr>
        <w:t xml:space="preserve">　　　　　　　　 </w:t>
      </w:r>
      <w:r w:rsidR="00862570" w:rsidRPr="003130A0">
        <w:rPr>
          <w:rFonts w:hint="eastAsia"/>
          <w:color w:val="000000"/>
          <w:lang w:eastAsia="zh-TW"/>
        </w:rPr>
        <w:t>医療情報学</w:t>
      </w:r>
      <w:r w:rsidR="00946438" w:rsidRPr="003130A0">
        <w:rPr>
          <w:rFonts w:hint="eastAsia"/>
          <w:color w:val="000000"/>
          <w:lang w:eastAsia="zh-TW"/>
        </w:rPr>
        <w:t xml:space="preserve">演習　　　　</w:t>
      </w:r>
    </w:p>
    <w:p w14:paraId="3EDB8CD6" w14:textId="77777777" w:rsidR="00946438" w:rsidRPr="003130A0" w:rsidRDefault="00946438">
      <w:pPr>
        <w:rPr>
          <w:color w:val="000000"/>
        </w:rPr>
      </w:pPr>
    </w:p>
    <w:p w14:paraId="07B6B83A" w14:textId="77777777" w:rsidR="00946438" w:rsidRPr="003130A0" w:rsidRDefault="00946438">
      <w:pPr>
        <w:rPr>
          <w:color w:val="000000"/>
        </w:rPr>
      </w:pPr>
    </w:p>
    <w:p w14:paraId="07C62B51" w14:textId="77777777" w:rsidR="00946438" w:rsidRPr="003130A0" w:rsidRDefault="00946438">
      <w:pPr>
        <w:rPr>
          <w:color w:val="000000"/>
        </w:rPr>
      </w:pPr>
    </w:p>
    <w:p w14:paraId="58787646" w14:textId="77777777" w:rsidR="008B1699" w:rsidRPr="003130A0" w:rsidRDefault="00D577E0" w:rsidP="0044535E">
      <w:pPr>
        <w:jc w:val="center"/>
        <w:rPr>
          <w:color w:val="FF0000"/>
          <w:szCs w:val="36"/>
        </w:rPr>
      </w:pPr>
      <w:r>
        <w:rPr>
          <w:color w:val="000000"/>
        </w:rPr>
        <w:br w:type="page"/>
      </w:r>
      <w:r w:rsidR="00445DF6" w:rsidRPr="003130A0">
        <w:rPr>
          <w:rFonts w:hint="eastAsia"/>
          <w:color w:val="000000"/>
          <w:sz w:val="36"/>
          <w:szCs w:val="36"/>
        </w:rPr>
        <w:lastRenderedPageBreak/>
        <w:t>学力確認の結果の要旨</w:t>
      </w:r>
      <w:r w:rsidR="001E6953" w:rsidRPr="003130A0">
        <w:rPr>
          <w:rFonts w:hint="eastAsia"/>
          <w:color w:val="FF0000"/>
        </w:rPr>
        <w:t>←</w:t>
      </w:r>
      <w:r w:rsidR="00445DF6" w:rsidRPr="003130A0">
        <w:rPr>
          <w:rFonts w:hint="eastAsia"/>
          <w:color w:val="FF0000"/>
          <w:szCs w:val="36"/>
        </w:rPr>
        <w:t>18ポイント</w:t>
      </w:r>
    </w:p>
    <w:p w14:paraId="205E4FF2" w14:textId="77777777" w:rsidR="00445DF6" w:rsidRPr="003130A0" w:rsidRDefault="00445DF6">
      <w:pPr>
        <w:rPr>
          <w:color w:val="FF0000"/>
        </w:rPr>
      </w:pPr>
      <w:r w:rsidRPr="003130A0">
        <w:rPr>
          <w:rFonts w:ascii="Times New Roman"/>
          <w:color w:val="000000"/>
        </w:rPr>
        <w:t xml:space="preserve">                                               </w:t>
      </w:r>
      <w:r w:rsidRPr="003130A0">
        <w:rPr>
          <w:rFonts w:hint="eastAsia"/>
          <w:color w:val="FF0000"/>
        </w:rPr>
        <w:t>（論文提出によるものの場合の例）</w:t>
      </w:r>
    </w:p>
    <w:p w14:paraId="5D2DBBB2" w14:textId="77777777" w:rsidR="00445DF6" w:rsidRPr="003130A0" w:rsidRDefault="00445DF6">
      <w:pPr>
        <w:rPr>
          <w:color w:val="000000"/>
        </w:rPr>
      </w:pPr>
      <w:r w:rsidRPr="003130A0">
        <w:rPr>
          <w:rFonts w:hint="eastAsia"/>
          <w:color w:val="000000"/>
        </w:rPr>
        <w:t xml:space="preserve">　主査と副主査の3名が一室に会</w:t>
      </w:r>
      <w:r w:rsidR="00D86B51" w:rsidRPr="003130A0">
        <w:rPr>
          <w:rFonts w:hint="eastAsia"/>
          <w:color w:val="000000"/>
        </w:rPr>
        <w:t>し、公開</w:t>
      </w:r>
      <w:r w:rsidR="00501FCA" w:rsidRPr="003130A0">
        <w:rPr>
          <w:rFonts w:hint="eastAsia"/>
          <w:color w:val="000000"/>
        </w:rPr>
        <w:t>の状態</w:t>
      </w:r>
      <w:r w:rsidR="00D86B51" w:rsidRPr="003130A0">
        <w:rPr>
          <w:rFonts w:hint="eastAsia"/>
          <w:color w:val="000000"/>
        </w:rPr>
        <w:t>で口頭試問を行った。主論文ならびに参考論文に関する詳細な</w:t>
      </w:r>
      <w:r w:rsidRPr="003130A0">
        <w:rPr>
          <w:rFonts w:hint="eastAsia"/>
          <w:color w:val="000000"/>
        </w:rPr>
        <w:t>質問のほか、主査は周生期ウイルス感染症について、副主査の一人は成人との比較における小児体内薬物動態の特徴について、他の副主査は生後1か月以内で致命的となる先天性心疾患について質問したが、おおむね正確</w:t>
      </w:r>
      <w:r w:rsidR="00501FCA" w:rsidRPr="003130A0">
        <w:rPr>
          <w:rFonts w:hint="eastAsia"/>
          <w:color w:val="000000"/>
        </w:rPr>
        <w:t>にして</w:t>
      </w:r>
      <w:r w:rsidRPr="003130A0">
        <w:rPr>
          <w:rFonts w:hint="eastAsia"/>
          <w:color w:val="000000"/>
        </w:rPr>
        <w:t>満足すべき回答</w:t>
      </w:r>
      <w:r w:rsidR="00501FCA" w:rsidRPr="003130A0">
        <w:rPr>
          <w:rFonts w:hint="eastAsia"/>
          <w:color w:val="000000"/>
        </w:rPr>
        <w:t>を</w:t>
      </w:r>
      <w:r w:rsidRPr="003130A0">
        <w:rPr>
          <w:rFonts w:hint="eastAsia"/>
          <w:color w:val="000000"/>
        </w:rPr>
        <w:t>得、その学力は本学大学院博士課程において所定の単位を修得したものと同等以上であり、独立した研究者としての能力と学識とを有することを確認した。</w:t>
      </w:r>
    </w:p>
    <w:p w14:paraId="3E869220" w14:textId="77777777" w:rsidR="00445DF6" w:rsidRPr="003130A0" w:rsidRDefault="00445DF6">
      <w:pPr>
        <w:rPr>
          <w:color w:val="000000"/>
        </w:rPr>
      </w:pPr>
      <w:r w:rsidRPr="003130A0">
        <w:rPr>
          <w:rFonts w:hint="eastAsia"/>
          <w:color w:val="000000"/>
        </w:rPr>
        <w:t xml:space="preserve">　外国語については筆答試験を行い、以下の結果を得た。</w:t>
      </w:r>
    </w:p>
    <w:p w14:paraId="4BA0B622" w14:textId="77777777" w:rsidR="00445DF6" w:rsidRPr="003130A0" w:rsidRDefault="00445DF6">
      <w:pPr>
        <w:rPr>
          <w:color w:val="000000"/>
        </w:rPr>
      </w:pPr>
    </w:p>
    <w:p w14:paraId="6F780E64" w14:textId="77777777" w:rsidR="00445DF6" w:rsidRPr="003130A0" w:rsidRDefault="0001770D">
      <w:pPr>
        <w:rPr>
          <w:color w:val="000000"/>
        </w:rPr>
      </w:pPr>
      <w:r w:rsidRPr="003130A0">
        <w:rPr>
          <w:rFonts w:hint="eastAsia"/>
          <w:color w:val="000000"/>
        </w:rPr>
        <w:t xml:space="preserve">　　　　英　　語　　　</w:t>
      </w:r>
      <w:r w:rsidR="00445DF6" w:rsidRPr="003130A0">
        <w:rPr>
          <w:rFonts w:hint="eastAsia"/>
          <w:color w:val="000000"/>
        </w:rPr>
        <w:t xml:space="preserve">　　　</w:t>
      </w:r>
      <w:r w:rsidR="003130A0" w:rsidRPr="003130A0">
        <w:rPr>
          <w:rFonts w:hint="eastAsia"/>
          <w:color w:val="FF0000"/>
        </w:rPr>
        <w:t>←（成績は教務</w:t>
      </w:r>
      <w:r w:rsidR="00445DF6" w:rsidRPr="003130A0">
        <w:rPr>
          <w:rFonts w:hint="eastAsia"/>
          <w:color w:val="FF0000"/>
        </w:rPr>
        <w:t>係で記入します。）</w:t>
      </w:r>
    </w:p>
    <w:p w14:paraId="6BCCFC93" w14:textId="77777777" w:rsidR="00445DF6" w:rsidRPr="003130A0" w:rsidRDefault="00445DF6">
      <w:pPr>
        <w:rPr>
          <w:color w:val="000000"/>
        </w:rPr>
      </w:pPr>
    </w:p>
    <w:p w14:paraId="3202831F" w14:textId="77777777" w:rsidR="00445DF6" w:rsidRPr="003130A0" w:rsidRDefault="00445DF6">
      <w:pPr>
        <w:rPr>
          <w:color w:val="000000"/>
        </w:rPr>
      </w:pPr>
    </w:p>
    <w:p w14:paraId="256D0F82" w14:textId="77777777" w:rsidR="00445DF6" w:rsidRPr="003130A0" w:rsidRDefault="00445DF6">
      <w:pPr>
        <w:rPr>
          <w:color w:val="000000"/>
        </w:rPr>
      </w:pPr>
    </w:p>
    <w:p w14:paraId="63F8C07F" w14:textId="77777777" w:rsidR="00445DF6" w:rsidRPr="003130A0" w:rsidRDefault="00445DF6">
      <w:pPr>
        <w:rPr>
          <w:color w:val="000000"/>
        </w:rPr>
      </w:pPr>
    </w:p>
    <w:p w14:paraId="58FDB2E9" w14:textId="77777777" w:rsidR="00445DF6" w:rsidRPr="003130A0" w:rsidRDefault="00445DF6">
      <w:pPr>
        <w:rPr>
          <w:color w:val="000000"/>
        </w:rPr>
      </w:pPr>
    </w:p>
    <w:p w14:paraId="17C56844" w14:textId="77777777" w:rsidR="00445DF6" w:rsidRPr="003130A0" w:rsidRDefault="00445DF6">
      <w:pPr>
        <w:rPr>
          <w:color w:val="000000"/>
        </w:rPr>
      </w:pPr>
    </w:p>
    <w:p w14:paraId="0B3DC775" w14:textId="77777777" w:rsidR="00445DF6" w:rsidRPr="003130A0" w:rsidRDefault="00445DF6">
      <w:pPr>
        <w:rPr>
          <w:color w:val="000000"/>
        </w:rPr>
      </w:pPr>
    </w:p>
    <w:p w14:paraId="5C19834F" w14:textId="77777777" w:rsidR="00445DF6" w:rsidRPr="003130A0" w:rsidRDefault="00445DF6">
      <w:pPr>
        <w:rPr>
          <w:color w:val="000000"/>
        </w:rPr>
      </w:pPr>
    </w:p>
    <w:p w14:paraId="59CF4331" w14:textId="77777777" w:rsidR="00445DF6" w:rsidRPr="003130A0" w:rsidRDefault="00445DF6">
      <w:pPr>
        <w:rPr>
          <w:color w:val="000000"/>
        </w:rPr>
      </w:pPr>
    </w:p>
    <w:p w14:paraId="7F51924D" w14:textId="77777777" w:rsidR="00445DF6" w:rsidRPr="003130A0" w:rsidRDefault="00445DF6">
      <w:pPr>
        <w:rPr>
          <w:color w:val="000000"/>
        </w:rPr>
      </w:pPr>
    </w:p>
    <w:p w14:paraId="77669C90" w14:textId="77777777" w:rsidR="00445DF6" w:rsidRPr="003130A0" w:rsidRDefault="00445DF6">
      <w:pPr>
        <w:rPr>
          <w:color w:val="000000"/>
        </w:rPr>
      </w:pPr>
    </w:p>
    <w:p w14:paraId="3691459C" w14:textId="77777777" w:rsidR="00445DF6" w:rsidRPr="003130A0" w:rsidRDefault="00445DF6">
      <w:pPr>
        <w:rPr>
          <w:color w:val="000000"/>
        </w:rPr>
      </w:pPr>
    </w:p>
    <w:p w14:paraId="28A1AA0A" w14:textId="77777777" w:rsidR="00297194" w:rsidRPr="007330C5" w:rsidRDefault="00D577E0" w:rsidP="00297194">
      <w:pPr>
        <w:jc w:val="center"/>
        <w:rPr>
          <w:color w:val="000000"/>
          <w:sz w:val="21"/>
          <w:szCs w:val="21"/>
        </w:rPr>
      </w:pPr>
      <w:r>
        <w:rPr>
          <w:color w:val="000000"/>
          <w:sz w:val="36"/>
          <w:szCs w:val="36"/>
        </w:rPr>
        <w:br w:type="page"/>
      </w:r>
      <w:r w:rsidR="00297194" w:rsidRPr="004E7F34">
        <w:rPr>
          <w:rFonts w:hint="eastAsia"/>
          <w:color w:val="000000"/>
          <w:sz w:val="36"/>
          <w:szCs w:val="36"/>
        </w:rPr>
        <w:lastRenderedPageBreak/>
        <w:t>履　歴　書</w:t>
      </w:r>
      <w:r w:rsidR="00297194" w:rsidRPr="007330C5">
        <w:rPr>
          <w:rFonts w:hint="eastAsia"/>
          <w:color w:val="FF0000"/>
          <w:sz w:val="21"/>
          <w:szCs w:val="28"/>
        </w:rPr>
        <w:t>←18ポイント</w:t>
      </w:r>
    </w:p>
    <w:p w14:paraId="5D04FC3A" w14:textId="77777777" w:rsidR="00297194" w:rsidRPr="004E7F34" w:rsidRDefault="00297194" w:rsidP="00297194">
      <w:pPr>
        <w:rPr>
          <w:color w:val="000000"/>
        </w:rPr>
      </w:pPr>
    </w:p>
    <w:p w14:paraId="234D188F" w14:textId="77777777" w:rsidR="00297194" w:rsidRPr="004E7F34" w:rsidRDefault="00297194" w:rsidP="00297194">
      <w:pPr>
        <w:rPr>
          <w:color w:val="000000"/>
        </w:rPr>
      </w:pPr>
      <w:r w:rsidRPr="004E7F34">
        <w:rPr>
          <w:rFonts w:hint="eastAsia"/>
          <w:color w:val="000000"/>
        </w:rPr>
        <w:t xml:space="preserve">本　籍　　　鳥取県　　</w:t>
      </w:r>
      <w:r w:rsidRPr="007330C5">
        <w:rPr>
          <w:rFonts w:hint="eastAsia"/>
          <w:color w:val="FF0000"/>
          <w:sz w:val="21"/>
          <w:szCs w:val="21"/>
        </w:rPr>
        <w:t>←都道府県名まで（外国籍の場合は国籍）</w:t>
      </w:r>
    </w:p>
    <w:p w14:paraId="5FB3F778" w14:textId="77777777" w:rsidR="00297194" w:rsidRPr="004E7F34" w:rsidRDefault="00297194" w:rsidP="00297194">
      <w:pPr>
        <w:rPr>
          <w:color w:val="000000"/>
        </w:rPr>
      </w:pPr>
      <w:r w:rsidRPr="004E7F34">
        <w:rPr>
          <w:rFonts w:hint="eastAsia"/>
          <w:color w:val="000000"/>
        </w:rPr>
        <w:t>現住所　　　鳥取県鳥取市東町1丁目2番地</w:t>
      </w:r>
    </w:p>
    <w:p w14:paraId="1629A86A" w14:textId="77777777" w:rsidR="00297194" w:rsidRPr="004E7F34" w:rsidRDefault="00297194" w:rsidP="00297194">
      <w:pPr>
        <w:rPr>
          <w:color w:val="000000"/>
        </w:rPr>
      </w:pPr>
      <w:r w:rsidRPr="004E7F34">
        <w:rPr>
          <w:rFonts w:hint="eastAsia"/>
          <w:color w:val="000000"/>
        </w:rPr>
        <w:t xml:space="preserve">生年月日　　昭和40年4月1日　</w:t>
      </w:r>
      <w:r w:rsidRPr="007330C5">
        <w:rPr>
          <w:rFonts w:hint="eastAsia"/>
          <w:color w:val="FF0000"/>
          <w:sz w:val="21"/>
          <w:szCs w:val="21"/>
        </w:rPr>
        <w:t>←外国</w:t>
      </w:r>
      <w:r>
        <w:rPr>
          <w:rFonts w:hint="eastAsia"/>
          <w:color w:val="FF0000"/>
          <w:sz w:val="21"/>
          <w:szCs w:val="21"/>
        </w:rPr>
        <w:t>籍</w:t>
      </w:r>
      <w:r w:rsidRPr="007330C5">
        <w:rPr>
          <w:rFonts w:hint="eastAsia"/>
          <w:color w:val="FF0000"/>
          <w:sz w:val="21"/>
          <w:szCs w:val="21"/>
        </w:rPr>
        <w:t>の場合は西暦で記載（学歴、職歴等も）</w:t>
      </w:r>
    </w:p>
    <w:p w14:paraId="572E9A9C" w14:textId="12C5BA2E" w:rsidR="00297194" w:rsidRPr="004E7F34" w:rsidRDefault="00297194" w:rsidP="00297194">
      <w:pPr>
        <w:rPr>
          <w:color w:val="000000"/>
        </w:rPr>
      </w:pPr>
      <w:r w:rsidRPr="004E7F34">
        <w:rPr>
          <w:rFonts w:hint="eastAsia"/>
          <w:color w:val="000000"/>
        </w:rPr>
        <w:t>性　別　　　男</w:t>
      </w:r>
    </w:p>
    <w:p w14:paraId="31EE440A" w14:textId="77777777" w:rsidR="00297194" w:rsidRPr="00337DEA" w:rsidRDefault="00297194" w:rsidP="00297194">
      <w:pPr>
        <w:ind w:firstLineChars="2500" w:firstLine="5274"/>
        <w:rPr>
          <w:color w:val="000000"/>
          <w:sz w:val="21"/>
          <w:szCs w:val="21"/>
        </w:rPr>
      </w:pPr>
      <w:r w:rsidRPr="00337DEA">
        <w:rPr>
          <w:rFonts w:hint="eastAsia"/>
          <w:color w:val="FF0000"/>
          <w:sz w:val="21"/>
          <w:szCs w:val="21"/>
        </w:rPr>
        <w:t>↓14ポイント</w:t>
      </w:r>
    </w:p>
    <w:p w14:paraId="1CB506A8" w14:textId="77777777" w:rsidR="00297194" w:rsidRPr="004E7F34" w:rsidRDefault="00297194" w:rsidP="00297194">
      <w:pPr>
        <w:rPr>
          <w:color w:val="000000"/>
        </w:rPr>
      </w:pPr>
      <w:r w:rsidRPr="004E7F34">
        <w:rPr>
          <w:rFonts w:hint="eastAsia"/>
          <w:color w:val="000000"/>
        </w:rPr>
        <w:t xml:space="preserve">　　　　　　　　　　</w:t>
      </w:r>
      <w:r>
        <w:rPr>
          <w:rFonts w:hint="eastAsia"/>
          <w:color w:val="000000"/>
        </w:rPr>
        <w:t xml:space="preserve">　　　　　　　　　　</w:t>
      </w:r>
      <w:r w:rsidRPr="004E7F34">
        <w:rPr>
          <w:rFonts w:hint="eastAsia"/>
          <w:color w:val="000000"/>
        </w:rPr>
        <w:t xml:space="preserve">　　</w:t>
      </w:r>
      <w:r w:rsidRPr="004E7F34">
        <w:rPr>
          <w:rFonts w:hint="eastAsia"/>
          <w:color w:val="000000"/>
          <w:sz w:val="28"/>
          <w:szCs w:val="28"/>
        </w:rPr>
        <w:t>氏　名</w:t>
      </w:r>
      <w:r w:rsidRPr="004E7F34">
        <w:rPr>
          <w:rFonts w:hint="eastAsia"/>
          <w:color w:val="000000"/>
        </w:rPr>
        <w:t xml:space="preserve">　　</w:t>
      </w:r>
      <w:r w:rsidRPr="004E7F34">
        <w:rPr>
          <w:color w:val="000000"/>
          <w:sz w:val="28"/>
          <w:szCs w:val="28"/>
        </w:rPr>
        <w:ruby>
          <w:rubyPr>
            <w:rubyAlign w:val="distributeSpace"/>
            <w:hps w:val="12"/>
            <w:hpsRaise w:val="22"/>
            <w:hpsBaseText w:val="28"/>
            <w:lid w:val="ja-JP"/>
          </w:rubyPr>
          <w:rt>
            <w:r w:rsidR="00297194" w:rsidRPr="004E7F34">
              <w:rPr>
                <w:rFonts w:hAnsi="ＭＳ 明朝" w:hint="eastAsia"/>
                <w:color w:val="000000"/>
                <w:sz w:val="28"/>
                <w:szCs w:val="28"/>
              </w:rPr>
              <w:t>とっ</w:t>
            </w:r>
          </w:rt>
          <w:rubyBase>
            <w:r w:rsidR="00297194" w:rsidRPr="004E7F34">
              <w:rPr>
                <w:rFonts w:hint="eastAsia"/>
                <w:color w:val="000000"/>
                <w:sz w:val="28"/>
                <w:szCs w:val="28"/>
              </w:rPr>
              <w:t>鳥</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297194" w:rsidRPr="004E7F34">
              <w:rPr>
                <w:rFonts w:hAnsi="ＭＳ 明朝" w:hint="eastAsia"/>
                <w:color w:val="000000"/>
                <w:sz w:val="28"/>
                <w:szCs w:val="28"/>
              </w:rPr>
              <w:t>とり</w:t>
            </w:r>
          </w:rt>
          <w:rubyBase>
            <w:r w:rsidR="00297194" w:rsidRPr="004E7F34">
              <w:rPr>
                <w:rFonts w:hint="eastAsia"/>
                <w:color w:val="000000"/>
                <w:sz w:val="28"/>
                <w:szCs w:val="28"/>
              </w:rPr>
              <w:t>取</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297194" w:rsidRPr="004E7F34">
              <w:rPr>
                <w:rFonts w:hAnsi="ＭＳ 明朝" w:hint="eastAsia"/>
                <w:color w:val="000000"/>
                <w:sz w:val="28"/>
                <w:szCs w:val="28"/>
              </w:rPr>
              <w:t>いち</w:t>
            </w:r>
          </w:rt>
          <w:rubyBase>
            <w:r w:rsidR="00297194" w:rsidRPr="004E7F34">
              <w:rPr>
                <w:rFonts w:hint="eastAsia"/>
                <w:color w:val="000000"/>
                <w:sz w:val="28"/>
                <w:szCs w:val="28"/>
              </w:rPr>
              <w:t>一</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297194" w:rsidRPr="004E7F34">
              <w:rPr>
                <w:rFonts w:hAnsi="ＭＳ 明朝" w:hint="eastAsia"/>
                <w:color w:val="000000"/>
                <w:sz w:val="28"/>
                <w:szCs w:val="28"/>
              </w:rPr>
              <w:t>ろう</w:t>
            </w:r>
          </w:rt>
          <w:rubyBase>
            <w:r w:rsidR="00297194" w:rsidRPr="004E7F34">
              <w:rPr>
                <w:rFonts w:hint="eastAsia"/>
                <w:color w:val="000000"/>
                <w:sz w:val="28"/>
                <w:szCs w:val="28"/>
              </w:rPr>
              <w:t>郎</w:t>
            </w:r>
          </w:rubyBase>
        </w:ruby>
      </w:r>
    </w:p>
    <w:p w14:paraId="67CD1865" w14:textId="77777777" w:rsidR="00297194" w:rsidRPr="00337DEA" w:rsidRDefault="00297194" w:rsidP="00297194">
      <w:pPr>
        <w:rPr>
          <w:color w:val="FF0000"/>
          <w:sz w:val="21"/>
          <w:szCs w:val="21"/>
        </w:rPr>
      </w:pPr>
      <w:bookmarkStart w:id="1" w:name="_Hlk41312187"/>
      <w:r w:rsidRPr="003E005E">
        <w:rPr>
          <w:rFonts w:hint="eastAsia"/>
          <w:color w:val="FF0000"/>
          <w:sz w:val="21"/>
          <w:szCs w:val="21"/>
        </w:rPr>
        <w:t>外国人</w:t>
      </w:r>
      <w:r>
        <w:rPr>
          <w:rFonts w:hint="eastAsia"/>
          <w:color w:val="FF0000"/>
          <w:sz w:val="21"/>
          <w:szCs w:val="21"/>
        </w:rPr>
        <w:t>の学生で漢字氏名表記でない場合はアルファベットで記載。また、ふりがなは母国語読み↑</w:t>
      </w:r>
    </w:p>
    <w:p w14:paraId="422DD1D4" w14:textId="77777777" w:rsidR="00297194" w:rsidRPr="00337DEA" w:rsidRDefault="00297194" w:rsidP="00297194">
      <w:pPr>
        <w:rPr>
          <w:color w:val="000000"/>
          <w:sz w:val="21"/>
          <w:szCs w:val="21"/>
        </w:rPr>
      </w:pPr>
    </w:p>
    <w:p w14:paraId="72D78482" w14:textId="77777777" w:rsidR="00297194" w:rsidRPr="004E7F34" w:rsidRDefault="00297194" w:rsidP="00297194">
      <w:pPr>
        <w:rPr>
          <w:rFonts w:ascii="ＭＳ ゴシック" w:eastAsia="ＭＳ ゴシック" w:hAnsi="ＭＳ ゴシック"/>
          <w:color w:val="FF0000"/>
          <w:lang w:eastAsia="zh-CN"/>
        </w:rPr>
      </w:pPr>
      <w:r w:rsidRPr="004E7F34">
        <w:rPr>
          <w:rFonts w:ascii="ＭＳ ゴシック" w:eastAsia="ＭＳ ゴシック" w:hAnsi="ＭＳ ゴシック" w:hint="eastAsia"/>
          <w:color w:val="000000"/>
          <w:lang w:eastAsia="zh-CN"/>
        </w:rPr>
        <w:t>学　歴</w:t>
      </w:r>
      <w:r w:rsidRPr="004E7F34">
        <w:rPr>
          <w:rFonts w:ascii="ＭＳ ゴシック" w:eastAsia="ＭＳ ゴシック" w:hAnsi="ＭＳ ゴシック" w:hint="eastAsia"/>
          <w:color w:val="000000"/>
        </w:rPr>
        <w:t xml:space="preserve">　　</w:t>
      </w:r>
      <w:r w:rsidRPr="00337DEA">
        <w:rPr>
          <w:rFonts w:hAnsi="ＭＳ 明朝" w:hint="eastAsia"/>
          <w:color w:val="FF0000"/>
          <w:sz w:val="21"/>
          <w:szCs w:val="21"/>
        </w:rPr>
        <w:t>↓学歴・職歴の年月日が不確かな場合は確認すること</w:t>
      </w:r>
    </w:p>
    <w:p w14:paraId="51036EE7" w14:textId="77777777" w:rsidR="00297194" w:rsidRPr="004E7F34" w:rsidRDefault="00297194" w:rsidP="00297194">
      <w:pPr>
        <w:rPr>
          <w:rFonts w:hAnsi="ＭＳ 明朝"/>
          <w:color w:val="000000"/>
          <w:lang w:eastAsia="zh-CN"/>
        </w:rPr>
      </w:pPr>
      <w:r w:rsidRPr="004E7F34">
        <w:rPr>
          <w:rFonts w:hint="eastAsia"/>
          <w:color w:val="000000"/>
          <w:lang w:eastAsia="zh-CN"/>
        </w:rPr>
        <w:t xml:space="preserve">　</w:t>
      </w:r>
      <w:r w:rsidRPr="004E7F34">
        <w:rPr>
          <w:rFonts w:hAnsi="ＭＳ 明朝" w:hint="eastAsia"/>
          <w:color w:val="000000"/>
          <w:lang w:eastAsia="zh-CN"/>
        </w:rPr>
        <w:t>平成 9年 4月 1日　　鳥取大学医学部医学科入学</w:t>
      </w:r>
    </w:p>
    <w:p w14:paraId="0BC2818B" w14:textId="77777777" w:rsidR="00297194" w:rsidRPr="004E7F34" w:rsidRDefault="00297194" w:rsidP="00297194">
      <w:pPr>
        <w:rPr>
          <w:rFonts w:hAnsi="ＭＳ 明朝"/>
          <w:color w:val="000000"/>
          <w:lang w:eastAsia="zh-CN"/>
        </w:rPr>
      </w:pPr>
      <w:r w:rsidRPr="004E7F34">
        <w:rPr>
          <w:rFonts w:hAnsi="ＭＳ 明朝" w:hint="eastAsia"/>
          <w:color w:val="000000"/>
          <w:lang w:eastAsia="zh-CN"/>
        </w:rPr>
        <w:t xml:space="preserve">　平成15年 3月20日　　同上卒業</w:t>
      </w:r>
    </w:p>
    <w:p w14:paraId="3FF05B02" w14:textId="77777777" w:rsidR="00297194" w:rsidRPr="004E7F34" w:rsidRDefault="00297194" w:rsidP="00297194">
      <w:pPr>
        <w:rPr>
          <w:rFonts w:hAnsi="ＭＳ 明朝"/>
          <w:color w:val="000000"/>
          <w:lang w:eastAsia="zh-CN"/>
        </w:rPr>
      </w:pPr>
      <w:r w:rsidRPr="004E7F34">
        <w:rPr>
          <w:rFonts w:hAnsi="ＭＳ 明朝" w:hint="eastAsia"/>
          <w:color w:val="000000"/>
          <w:lang w:eastAsia="zh-CN"/>
        </w:rPr>
        <w:t xml:space="preserve">　平成15年 4月30日　　医籍登録第</w:t>
      </w:r>
      <w:r w:rsidRPr="004E7F34">
        <w:rPr>
          <w:rFonts w:hAnsi="ＭＳ 明朝"/>
          <w:color w:val="000000"/>
          <w:lang w:eastAsia="zh-CN"/>
        </w:rPr>
        <w:t>○○○○</w:t>
      </w:r>
      <w:r w:rsidRPr="004E7F34">
        <w:rPr>
          <w:rFonts w:hAnsi="ＭＳ 明朝" w:hint="eastAsia"/>
          <w:color w:val="000000"/>
          <w:lang w:eastAsia="zh-CN"/>
        </w:rPr>
        <w:t>号</w:t>
      </w:r>
    </w:p>
    <w:p w14:paraId="02E02755" w14:textId="77777777" w:rsidR="00297194" w:rsidRDefault="00297194" w:rsidP="00297194">
      <w:pPr>
        <w:rPr>
          <w:rFonts w:eastAsia="DengXian" w:hAnsi="ＭＳ 明朝"/>
          <w:color w:val="000000"/>
          <w:lang w:eastAsia="zh-CN"/>
        </w:rPr>
      </w:pPr>
      <w:r w:rsidRPr="004E7F34">
        <w:rPr>
          <w:rFonts w:hAnsi="ＭＳ 明朝" w:hint="eastAsia"/>
          <w:color w:val="000000"/>
          <w:lang w:eastAsia="zh-CN"/>
        </w:rPr>
        <w:t xml:space="preserve">　平成17年 4月 1日　　鳥取大学大学院医学系研究科</w:t>
      </w:r>
      <w:r w:rsidRPr="009859A3">
        <w:rPr>
          <w:rFonts w:hAnsi="ＭＳ 明朝" w:hint="eastAsia"/>
          <w:color w:val="000000"/>
          <w:lang w:eastAsia="zh-CN"/>
        </w:rPr>
        <w:t>医学</w:t>
      </w:r>
      <w:r w:rsidRPr="007B7E2E">
        <w:rPr>
          <w:rFonts w:hAnsi="ＭＳ 明朝" w:hint="eastAsia"/>
          <w:color w:val="000000"/>
          <w:lang w:eastAsia="zh-CN"/>
        </w:rPr>
        <w:t>専</w:t>
      </w:r>
      <w:r w:rsidRPr="004E7F34">
        <w:rPr>
          <w:rFonts w:hAnsi="ＭＳ 明朝" w:hint="eastAsia"/>
          <w:color w:val="000000"/>
          <w:lang w:eastAsia="zh-CN"/>
        </w:rPr>
        <w:t>攻博士課程入学</w:t>
      </w:r>
    </w:p>
    <w:p w14:paraId="6C51A5EB" w14:textId="77777777" w:rsidR="00297194" w:rsidRPr="00337DEA" w:rsidRDefault="00297194" w:rsidP="00297194">
      <w:pPr>
        <w:rPr>
          <w:rFonts w:hAnsi="ＭＳ 明朝"/>
          <w:color w:val="000000"/>
          <w:sz w:val="21"/>
          <w:szCs w:val="21"/>
        </w:rPr>
      </w:pPr>
      <w:r w:rsidRPr="008D32D0">
        <w:rPr>
          <w:rFonts w:hAnsi="ＭＳ 明朝" w:hint="eastAsia"/>
          <w:color w:val="000000"/>
          <w:lang w:eastAsia="zh-CN"/>
        </w:rPr>
        <w:t xml:space="preserve">　</w:t>
      </w:r>
      <w:r w:rsidRPr="00337DEA">
        <w:rPr>
          <w:rFonts w:hAnsi="ＭＳ 明朝" w:hint="eastAsia"/>
          <w:color w:val="000000"/>
        </w:rPr>
        <w:t xml:space="preserve">平成18年 </w:t>
      </w:r>
      <w:r w:rsidRPr="00337DEA">
        <w:rPr>
          <w:rFonts w:hAnsi="ＭＳ 明朝"/>
          <w:color w:val="000000"/>
        </w:rPr>
        <w:t>4</w:t>
      </w:r>
      <w:r w:rsidRPr="00337DEA">
        <w:rPr>
          <w:rFonts w:hAnsi="ＭＳ 明朝" w:hint="eastAsia"/>
          <w:color w:val="000000"/>
        </w:rPr>
        <w:t xml:space="preserve">月 </w:t>
      </w:r>
      <w:r w:rsidRPr="00337DEA">
        <w:rPr>
          <w:rFonts w:hAnsi="ＭＳ 明朝"/>
          <w:color w:val="000000"/>
        </w:rPr>
        <w:t>1</w:t>
      </w:r>
      <w:r w:rsidRPr="00337DEA">
        <w:rPr>
          <w:rFonts w:hAnsi="ＭＳ 明朝" w:hint="eastAsia"/>
          <w:color w:val="000000"/>
        </w:rPr>
        <w:t xml:space="preserve">日　　同上休学　</w:t>
      </w:r>
      <w:r w:rsidRPr="00337DEA">
        <w:rPr>
          <w:rFonts w:hAnsi="ＭＳ 明朝" w:hint="eastAsia"/>
          <w:color w:val="FF0000"/>
          <w:sz w:val="21"/>
          <w:szCs w:val="21"/>
        </w:rPr>
        <w:t>←在学中に休学歴があれば、休学日及び復学日を記載</w:t>
      </w:r>
    </w:p>
    <w:p w14:paraId="13571180" w14:textId="77777777" w:rsidR="00297194" w:rsidRPr="008D32D0" w:rsidRDefault="00297194" w:rsidP="00297194">
      <w:pPr>
        <w:rPr>
          <w:rFonts w:hAnsi="ＭＳ 明朝"/>
          <w:color w:val="FF0000"/>
        </w:rPr>
      </w:pPr>
      <w:r w:rsidRPr="008D32D0">
        <w:rPr>
          <w:rFonts w:hAnsi="ＭＳ 明朝" w:hint="eastAsia"/>
          <w:color w:val="000000"/>
        </w:rPr>
        <w:t xml:space="preserve">　平成</w:t>
      </w:r>
      <w:r>
        <w:rPr>
          <w:rFonts w:hAnsi="ＭＳ 明朝" w:hint="eastAsia"/>
          <w:color w:val="000000"/>
        </w:rPr>
        <w:t xml:space="preserve">19年 </w:t>
      </w:r>
      <w:r>
        <w:rPr>
          <w:rFonts w:hAnsi="ＭＳ 明朝"/>
          <w:color w:val="000000"/>
        </w:rPr>
        <w:t>4</w:t>
      </w:r>
      <w:r>
        <w:rPr>
          <w:rFonts w:hAnsi="ＭＳ 明朝" w:hint="eastAsia"/>
          <w:color w:val="000000"/>
        </w:rPr>
        <w:t xml:space="preserve">月 </w:t>
      </w:r>
      <w:r>
        <w:rPr>
          <w:rFonts w:hAnsi="ＭＳ 明朝"/>
          <w:color w:val="000000"/>
        </w:rPr>
        <w:t>1</w:t>
      </w:r>
      <w:r>
        <w:rPr>
          <w:rFonts w:hAnsi="ＭＳ 明朝" w:hint="eastAsia"/>
          <w:color w:val="000000"/>
        </w:rPr>
        <w:t>日　　同上復学</w:t>
      </w:r>
    </w:p>
    <w:p w14:paraId="0E471FEA" w14:textId="77777777" w:rsidR="00297194" w:rsidRPr="004E7F34" w:rsidRDefault="00297194" w:rsidP="00297194">
      <w:pPr>
        <w:rPr>
          <w:rFonts w:hAnsi="ＭＳ 明朝"/>
          <w:color w:val="000000"/>
          <w:lang w:eastAsia="zh-CN"/>
        </w:rPr>
      </w:pPr>
      <w:r w:rsidRPr="004E7F34">
        <w:rPr>
          <w:rFonts w:hAnsi="ＭＳ 明朝" w:hint="eastAsia"/>
          <w:color w:val="000000"/>
          <w:lang w:eastAsia="zh-CN"/>
        </w:rPr>
        <w:t xml:space="preserve">　平成2</w:t>
      </w:r>
      <w:r>
        <w:rPr>
          <w:rFonts w:hAnsi="ＭＳ 明朝" w:hint="eastAsia"/>
          <w:color w:val="000000"/>
          <w:lang w:eastAsia="zh-CN"/>
        </w:rPr>
        <w:t>2</w:t>
      </w:r>
      <w:r w:rsidRPr="004E7F34">
        <w:rPr>
          <w:rFonts w:hAnsi="ＭＳ 明朝" w:hint="eastAsia"/>
          <w:color w:val="000000"/>
          <w:lang w:eastAsia="zh-CN"/>
        </w:rPr>
        <w:t>年 3月31日　　同上修了見込</w:t>
      </w:r>
    </w:p>
    <w:p w14:paraId="59A00143" w14:textId="77777777" w:rsidR="00297194" w:rsidRPr="004E7F34" w:rsidRDefault="00297194" w:rsidP="00297194">
      <w:pPr>
        <w:rPr>
          <w:color w:val="000000"/>
          <w:lang w:eastAsia="zh-CN"/>
        </w:rPr>
      </w:pPr>
    </w:p>
    <w:p w14:paraId="6A5D5C73" w14:textId="77777777" w:rsidR="00297194" w:rsidRPr="00954421" w:rsidRDefault="00297194" w:rsidP="00297194">
      <w:pPr>
        <w:rPr>
          <w:color w:val="000000"/>
        </w:rPr>
      </w:pPr>
      <w:r w:rsidRPr="004E7F34">
        <w:rPr>
          <w:rFonts w:hint="eastAsia"/>
          <w:color w:val="000000"/>
        </w:rPr>
        <w:t>大学院設置基準第14条による履修期間</w:t>
      </w:r>
      <w:r w:rsidRPr="00337DEA">
        <w:rPr>
          <w:rFonts w:hint="eastAsia"/>
          <w:color w:val="FF0000"/>
          <w:sz w:val="21"/>
          <w:szCs w:val="21"/>
        </w:rPr>
        <w:t>←社会人大学院生としての履修期間</w:t>
      </w:r>
      <w:r>
        <w:rPr>
          <w:rFonts w:hint="eastAsia"/>
          <w:color w:val="FF0000"/>
          <w:sz w:val="21"/>
          <w:szCs w:val="21"/>
        </w:rPr>
        <w:t>を記載(</w:t>
      </w:r>
      <w:r w:rsidRPr="00954421">
        <w:rPr>
          <w:rFonts w:hint="eastAsia"/>
          <w:color w:val="FF0000"/>
          <w:sz w:val="21"/>
          <w:szCs w:val="21"/>
        </w:rPr>
        <w:t>休学期間除く</w:t>
      </w:r>
      <w:r>
        <w:rPr>
          <w:rFonts w:hint="eastAsia"/>
          <w:color w:val="FF0000"/>
          <w:sz w:val="21"/>
          <w:szCs w:val="21"/>
        </w:rPr>
        <w:t>)</w:t>
      </w:r>
    </w:p>
    <w:p w14:paraId="1AB0A450" w14:textId="77777777" w:rsidR="00297194" w:rsidRDefault="00297194" w:rsidP="00297194">
      <w:pPr>
        <w:rPr>
          <w:rFonts w:hAnsi="ＭＳ 明朝"/>
          <w:color w:val="000000"/>
        </w:rPr>
      </w:pPr>
      <w:r w:rsidRPr="004E7F34">
        <w:rPr>
          <w:rFonts w:hint="eastAsia"/>
          <w:color w:val="000000"/>
        </w:rPr>
        <w:t xml:space="preserve">　</w:t>
      </w:r>
      <w:r w:rsidRPr="004E7F34">
        <w:rPr>
          <w:rFonts w:hAnsi="ＭＳ 明朝" w:hint="eastAsia"/>
          <w:color w:val="000000"/>
        </w:rPr>
        <w:t>平成17年 4月 1日～平成</w:t>
      </w:r>
      <w:r>
        <w:rPr>
          <w:rFonts w:hAnsi="ＭＳ 明朝" w:hint="eastAsia"/>
          <w:color w:val="000000"/>
        </w:rPr>
        <w:t>18</w:t>
      </w:r>
      <w:r w:rsidRPr="004E7F34">
        <w:rPr>
          <w:rFonts w:hAnsi="ＭＳ 明朝" w:hint="eastAsia"/>
          <w:color w:val="000000"/>
        </w:rPr>
        <w:t>年 3月31日</w:t>
      </w:r>
    </w:p>
    <w:p w14:paraId="059C4032" w14:textId="77777777" w:rsidR="00297194" w:rsidRPr="004E7F34" w:rsidRDefault="00297194" w:rsidP="00297194">
      <w:pPr>
        <w:rPr>
          <w:color w:val="000000"/>
        </w:rPr>
      </w:pPr>
      <w:r w:rsidRPr="004E7F34">
        <w:rPr>
          <w:rFonts w:hint="eastAsia"/>
          <w:color w:val="000000"/>
        </w:rPr>
        <w:t xml:space="preserve">　</w:t>
      </w:r>
      <w:r w:rsidRPr="004E7F34">
        <w:rPr>
          <w:rFonts w:hAnsi="ＭＳ 明朝" w:hint="eastAsia"/>
          <w:color w:val="000000"/>
        </w:rPr>
        <w:t>平成</w:t>
      </w:r>
      <w:r>
        <w:rPr>
          <w:rFonts w:hAnsi="ＭＳ 明朝" w:hint="eastAsia"/>
          <w:color w:val="000000"/>
        </w:rPr>
        <w:t>19</w:t>
      </w:r>
      <w:r w:rsidRPr="004E7F34">
        <w:rPr>
          <w:rFonts w:hAnsi="ＭＳ 明朝" w:hint="eastAsia"/>
          <w:color w:val="000000"/>
        </w:rPr>
        <w:t>年 4月 1日～平成</w:t>
      </w:r>
      <w:r>
        <w:rPr>
          <w:rFonts w:hAnsi="ＭＳ 明朝" w:hint="eastAsia"/>
          <w:color w:val="000000"/>
        </w:rPr>
        <w:t>22</w:t>
      </w:r>
      <w:r w:rsidRPr="004E7F34">
        <w:rPr>
          <w:rFonts w:hAnsi="ＭＳ 明朝" w:hint="eastAsia"/>
          <w:color w:val="000000"/>
        </w:rPr>
        <w:t>年 3月31日（予定）</w:t>
      </w:r>
      <w:r w:rsidRPr="00954421">
        <w:rPr>
          <w:rFonts w:hint="eastAsia"/>
          <w:color w:val="FF0000"/>
          <w:sz w:val="21"/>
          <w:szCs w:val="21"/>
        </w:rPr>
        <w:t>←修了まで勤務する場合に記入</w:t>
      </w:r>
    </w:p>
    <w:p w14:paraId="56577B4E" w14:textId="77777777" w:rsidR="00297194" w:rsidRPr="00954421" w:rsidRDefault="00297194" w:rsidP="00297194">
      <w:pPr>
        <w:rPr>
          <w:color w:val="FF0000"/>
          <w:sz w:val="21"/>
          <w:szCs w:val="21"/>
        </w:rPr>
      </w:pPr>
      <w:r w:rsidRPr="00954421">
        <w:rPr>
          <w:rFonts w:hint="eastAsia"/>
          <w:color w:val="000000"/>
          <w:sz w:val="21"/>
          <w:szCs w:val="21"/>
        </w:rPr>
        <w:t xml:space="preserve">　</w:t>
      </w:r>
      <w:r w:rsidRPr="00954421">
        <w:rPr>
          <w:rFonts w:hint="eastAsia"/>
          <w:color w:val="FF0000"/>
          <w:sz w:val="21"/>
          <w:szCs w:val="21"/>
        </w:rPr>
        <w:t>（＊一般のみの場合は、この欄に「なし」と記入する。）</w:t>
      </w:r>
    </w:p>
    <w:p w14:paraId="75224190" w14:textId="46843893" w:rsidR="00297194" w:rsidRPr="004E7F34" w:rsidRDefault="00297194" w:rsidP="00297194">
      <w:pPr>
        <w:rPr>
          <w:color w:val="000000"/>
        </w:rPr>
      </w:pPr>
    </w:p>
    <w:p w14:paraId="3E3A3689" w14:textId="597B2C47" w:rsidR="00297194" w:rsidRPr="004E7F34" w:rsidRDefault="00297194" w:rsidP="00297194">
      <w:pPr>
        <w:rPr>
          <w:rFonts w:ascii="ＭＳ ゴシック" w:eastAsia="ＭＳ ゴシック" w:hAnsi="ＭＳ ゴシック"/>
          <w:color w:val="000000"/>
        </w:rPr>
      </w:pPr>
      <w:r w:rsidRPr="004E7F34">
        <w:rPr>
          <w:rFonts w:ascii="ＭＳ ゴシック" w:eastAsia="ＭＳ ゴシック" w:hAnsi="ＭＳ ゴシック" w:hint="eastAsia"/>
          <w:color w:val="000000"/>
        </w:rPr>
        <w:t>職　歴</w:t>
      </w:r>
      <w:r w:rsidRPr="00954421">
        <w:rPr>
          <w:rFonts w:hAnsi="ＭＳ 明朝" w:hint="eastAsia"/>
          <w:color w:val="FF0000"/>
          <w:sz w:val="21"/>
          <w:szCs w:val="21"/>
        </w:rPr>
        <w:t>←原則として、職名の後ろに括弧書きで所属を記載</w:t>
      </w:r>
    </w:p>
    <w:p w14:paraId="5A4AFE1C" w14:textId="77777777" w:rsidR="00297194" w:rsidRPr="004E7F34" w:rsidRDefault="00297194" w:rsidP="00297194">
      <w:pPr>
        <w:rPr>
          <w:rFonts w:hAnsi="ＭＳ 明朝"/>
          <w:color w:val="000000"/>
        </w:rPr>
      </w:pPr>
      <w:r w:rsidRPr="004E7F34">
        <w:rPr>
          <w:rFonts w:hAnsi="ＭＳ 明朝" w:hint="eastAsia"/>
          <w:color w:val="000000"/>
        </w:rPr>
        <w:t xml:space="preserve">　平成15年 5月 1日　　鳥取大学医学部附属病院研修医に採用</w:t>
      </w:r>
    </w:p>
    <w:p w14:paraId="0A0357EF" w14:textId="77777777" w:rsidR="00297194" w:rsidRPr="004E7F34" w:rsidRDefault="00297194" w:rsidP="00297194">
      <w:pPr>
        <w:rPr>
          <w:rFonts w:hAnsi="ＭＳ 明朝"/>
          <w:color w:val="000000"/>
        </w:rPr>
      </w:pPr>
      <w:r w:rsidRPr="004E7F34">
        <w:rPr>
          <w:rFonts w:hAnsi="ＭＳ 明朝" w:hint="eastAsia"/>
          <w:color w:val="000000"/>
        </w:rPr>
        <w:t xml:space="preserve">　平成17年 3月30日　　同上退職</w:t>
      </w:r>
    </w:p>
    <w:p w14:paraId="3D51248C" w14:textId="77777777" w:rsidR="00297194" w:rsidRPr="004E7F34" w:rsidRDefault="00297194" w:rsidP="00297194">
      <w:pPr>
        <w:rPr>
          <w:rFonts w:hAnsi="ＭＳ 明朝"/>
          <w:color w:val="000000"/>
        </w:rPr>
      </w:pPr>
      <w:r w:rsidRPr="004E7F34">
        <w:rPr>
          <w:rFonts w:hAnsi="ＭＳ 明朝" w:hint="eastAsia"/>
          <w:color w:val="000000"/>
        </w:rPr>
        <w:t xml:space="preserve">　平成17年 4月 1日　　○○病院医師（内科）に採用</w:t>
      </w:r>
    </w:p>
    <w:p w14:paraId="6CF3D597" w14:textId="77777777" w:rsidR="00297194" w:rsidRPr="004E7F34" w:rsidRDefault="00297194" w:rsidP="00297194">
      <w:pPr>
        <w:rPr>
          <w:rFonts w:hAnsi="ＭＳ 明朝"/>
          <w:color w:val="000000"/>
        </w:rPr>
      </w:pPr>
      <w:r w:rsidRPr="004E7F34">
        <w:rPr>
          <w:rFonts w:hAnsi="ＭＳ 明朝" w:hint="eastAsia"/>
          <w:color w:val="000000"/>
        </w:rPr>
        <w:t xml:space="preserve">　平成19年 9月30日　　同上退職</w:t>
      </w:r>
    </w:p>
    <w:p w14:paraId="6155EDAD" w14:textId="655E8791" w:rsidR="00297194" w:rsidRPr="004E7F34" w:rsidRDefault="00297194" w:rsidP="00297194">
      <w:pPr>
        <w:rPr>
          <w:color w:val="000000"/>
        </w:rPr>
      </w:pPr>
      <w:r w:rsidRPr="004E7F34">
        <w:rPr>
          <w:rFonts w:hAnsi="ＭＳ 明朝" w:hint="eastAsia"/>
          <w:color w:val="000000"/>
        </w:rPr>
        <w:t xml:space="preserve">　平成19年10月 1日</w:t>
      </w:r>
      <w:r w:rsidRPr="004E7F34">
        <w:rPr>
          <w:rFonts w:hint="eastAsia"/>
          <w:color w:val="000000"/>
        </w:rPr>
        <w:t xml:space="preserve">　　鳥取大学医学部附属病院医員（第一内科</w:t>
      </w:r>
      <w:r>
        <w:rPr>
          <w:rFonts w:hint="eastAsia"/>
          <w:color w:val="000000"/>
        </w:rPr>
        <w:t>診療科群</w:t>
      </w:r>
      <w:r w:rsidRPr="004E7F34">
        <w:rPr>
          <w:rFonts w:hint="eastAsia"/>
          <w:color w:val="000000"/>
        </w:rPr>
        <w:t>）に採用</w:t>
      </w:r>
    </w:p>
    <w:p w14:paraId="25C3404F" w14:textId="0BC6FCAE" w:rsidR="00445DF6" w:rsidRPr="004E19BF" w:rsidRDefault="00297194" w:rsidP="00297194">
      <w:pPr>
        <w:rPr>
          <w:color w:val="000000"/>
        </w:rPr>
      </w:pPr>
      <w:r w:rsidRPr="004E7F34">
        <w:rPr>
          <w:rFonts w:hint="eastAsia"/>
          <w:color w:val="000000"/>
        </w:rPr>
        <w:t xml:space="preserve">　　　　　　　　　　　現在に至る</w:t>
      </w:r>
      <w:bookmarkEnd w:id="1"/>
    </w:p>
    <w:sectPr w:rsidR="00445DF6" w:rsidRPr="004E19BF">
      <w:footerReference w:type="even" r:id="rId7"/>
      <w:footerReference w:type="default" r:id="rId8"/>
      <w:pgSz w:w="11906" w:h="16838"/>
      <w:pgMar w:top="1190" w:right="1134" w:bottom="1134" w:left="1134" w:header="720" w:footer="720" w:gutter="0"/>
      <w:cols w:space="720"/>
      <w:noEndnote/>
      <w:docGrid w:type="linesAndChars" w:linePitch="453"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DCBD3" w14:textId="77777777" w:rsidR="00043EA0" w:rsidRDefault="00043EA0">
      <w:r>
        <w:separator/>
      </w:r>
    </w:p>
  </w:endnote>
  <w:endnote w:type="continuationSeparator" w:id="0">
    <w:p w14:paraId="77DFF7F5" w14:textId="77777777" w:rsidR="00043EA0" w:rsidRDefault="0004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72FFA" w14:textId="77777777" w:rsidR="00FE6AA0" w:rsidRDefault="00FE6A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678411E" w14:textId="77777777" w:rsidR="00FE6AA0" w:rsidRDefault="00FE6A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8E1F9" w14:textId="77777777" w:rsidR="00FE6AA0" w:rsidRDefault="00FE6A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130A0">
      <w:rPr>
        <w:rStyle w:val="a4"/>
        <w:noProof/>
      </w:rPr>
      <w:t>6</w:t>
    </w:r>
    <w:r>
      <w:rPr>
        <w:rStyle w:val="a4"/>
      </w:rPr>
      <w:fldChar w:fldCharType="end"/>
    </w:r>
  </w:p>
  <w:p w14:paraId="6441C86C" w14:textId="77777777" w:rsidR="00FE6AA0" w:rsidRDefault="00FE6A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EFCA" w14:textId="77777777" w:rsidR="00043EA0" w:rsidRDefault="00043EA0">
      <w:r>
        <w:separator/>
      </w:r>
    </w:p>
  </w:footnote>
  <w:footnote w:type="continuationSeparator" w:id="0">
    <w:p w14:paraId="77932851" w14:textId="77777777" w:rsidR="00043EA0" w:rsidRDefault="00043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77EB4"/>
    <w:multiLevelType w:val="hybridMultilevel"/>
    <w:tmpl w:val="55425FE0"/>
    <w:lvl w:ilvl="0" w:tplc="3F24D2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4B45BC"/>
    <w:multiLevelType w:val="hybridMultilevel"/>
    <w:tmpl w:val="5366E33C"/>
    <w:lvl w:ilvl="0" w:tplc="4CBC267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453"/>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F6"/>
    <w:rsid w:val="0001770D"/>
    <w:rsid w:val="00033229"/>
    <w:rsid w:val="00043EA0"/>
    <w:rsid w:val="00074897"/>
    <w:rsid w:val="0008495C"/>
    <w:rsid w:val="00086E25"/>
    <w:rsid w:val="000A55FC"/>
    <w:rsid w:val="000A6657"/>
    <w:rsid w:val="00121D5E"/>
    <w:rsid w:val="001825ED"/>
    <w:rsid w:val="001A7BBA"/>
    <w:rsid w:val="001B1525"/>
    <w:rsid w:val="001B6C88"/>
    <w:rsid w:val="001C02C3"/>
    <w:rsid w:val="001E6953"/>
    <w:rsid w:val="00257740"/>
    <w:rsid w:val="002832C4"/>
    <w:rsid w:val="00297194"/>
    <w:rsid w:val="003065A6"/>
    <w:rsid w:val="003105DC"/>
    <w:rsid w:val="00312275"/>
    <w:rsid w:val="003130A0"/>
    <w:rsid w:val="00330540"/>
    <w:rsid w:val="0034564B"/>
    <w:rsid w:val="003515CF"/>
    <w:rsid w:val="003E6734"/>
    <w:rsid w:val="0044535E"/>
    <w:rsid w:val="00445DF6"/>
    <w:rsid w:val="00446483"/>
    <w:rsid w:val="004575A2"/>
    <w:rsid w:val="00477B23"/>
    <w:rsid w:val="00495B7D"/>
    <w:rsid w:val="00496DB1"/>
    <w:rsid w:val="004D1931"/>
    <w:rsid w:val="004E19BF"/>
    <w:rsid w:val="00501FCA"/>
    <w:rsid w:val="0052280F"/>
    <w:rsid w:val="00527B0E"/>
    <w:rsid w:val="005544AB"/>
    <w:rsid w:val="005B5002"/>
    <w:rsid w:val="005E5A1D"/>
    <w:rsid w:val="00617DCA"/>
    <w:rsid w:val="00650F85"/>
    <w:rsid w:val="00693AEB"/>
    <w:rsid w:val="00714808"/>
    <w:rsid w:val="007162CC"/>
    <w:rsid w:val="0073608C"/>
    <w:rsid w:val="00753F00"/>
    <w:rsid w:val="00771EB7"/>
    <w:rsid w:val="00780FE8"/>
    <w:rsid w:val="007908FB"/>
    <w:rsid w:val="007A416C"/>
    <w:rsid w:val="007C1A02"/>
    <w:rsid w:val="007F3AA4"/>
    <w:rsid w:val="00800F78"/>
    <w:rsid w:val="0080663E"/>
    <w:rsid w:val="00862570"/>
    <w:rsid w:val="00880707"/>
    <w:rsid w:val="00890D0A"/>
    <w:rsid w:val="00892E8B"/>
    <w:rsid w:val="008B1699"/>
    <w:rsid w:val="008D6472"/>
    <w:rsid w:val="008D7CA8"/>
    <w:rsid w:val="009044BC"/>
    <w:rsid w:val="009372E1"/>
    <w:rsid w:val="00946438"/>
    <w:rsid w:val="0095330D"/>
    <w:rsid w:val="00965D7D"/>
    <w:rsid w:val="009938A0"/>
    <w:rsid w:val="00A23D68"/>
    <w:rsid w:val="00A54452"/>
    <w:rsid w:val="00A7225C"/>
    <w:rsid w:val="00AE2BC0"/>
    <w:rsid w:val="00B105CC"/>
    <w:rsid w:val="00B311ED"/>
    <w:rsid w:val="00B44C2D"/>
    <w:rsid w:val="00B805A1"/>
    <w:rsid w:val="00B9075E"/>
    <w:rsid w:val="00B91705"/>
    <w:rsid w:val="00BC1CAD"/>
    <w:rsid w:val="00C310BE"/>
    <w:rsid w:val="00C62B14"/>
    <w:rsid w:val="00CC5353"/>
    <w:rsid w:val="00CD4BF0"/>
    <w:rsid w:val="00D577E0"/>
    <w:rsid w:val="00D63C7E"/>
    <w:rsid w:val="00D86B51"/>
    <w:rsid w:val="00DA0861"/>
    <w:rsid w:val="00DF21C1"/>
    <w:rsid w:val="00E02D0C"/>
    <w:rsid w:val="00E20F09"/>
    <w:rsid w:val="00E611B3"/>
    <w:rsid w:val="00E6148C"/>
    <w:rsid w:val="00ED3FA9"/>
    <w:rsid w:val="00ED6F3E"/>
    <w:rsid w:val="00F01A2A"/>
    <w:rsid w:val="00F029A7"/>
    <w:rsid w:val="00F13D78"/>
    <w:rsid w:val="00F2256B"/>
    <w:rsid w:val="00F56C39"/>
    <w:rsid w:val="00F75D88"/>
    <w:rsid w:val="00FE28AC"/>
    <w:rsid w:val="00FE6424"/>
    <w:rsid w:val="00FE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D71BB9"/>
  <w15:chartTrackingRefBased/>
  <w15:docId w15:val="{566DE811-FD2F-4425-A214-85650947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419"/>
        <w:tab w:val="right" w:pos="8838"/>
      </w:tabs>
      <w:snapToGrid w:val="0"/>
    </w:pPr>
  </w:style>
  <w:style w:type="character" w:styleId="a4">
    <w:name w:val="page number"/>
    <w:basedOn w:val="a0"/>
  </w:style>
  <w:style w:type="paragraph" w:styleId="a5">
    <w:name w:val="Body Text Indent"/>
    <w:basedOn w:val="a"/>
    <w:pPr>
      <w:ind w:left="482" w:hangingChars="200" w:hanging="482"/>
    </w:pPr>
    <w:rPr>
      <w:color w:val="000000"/>
    </w:rPr>
  </w:style>
  <w:style w:type="paragraph" w:styleId="a6">
    <w:name w:val="Balloon Text"/>
    <w:basedOn w:val="a"/>
    <w:link w:val="a7"/>
    <w:rsid w:val="0044535E"/>
    <w:rPr>
      <w:rFonts w:ascii="游ゴシック Light" w:eastAsia="游ゴシック Light" w:hAnsi="游ゴシック Light"/>
      <w:sz w:val="18"/>
      <w:szCs w:val="18"/>
    </w:rPr>
  </w:style>
  <w:style w:type="character" w:customStyle="1" w:styleId="a7">
    <w:name w:val="吹き出し (文字)"/>
    <w:link w:val="a6"/>
    <w:rsid w:val="0044535E"/>
    <w:rPr>
      <w:rFonts w:ascii="游ゴシック Light" w:eastAsia="游ゴシック Light" w:hAnsi="游ゴシック Light" w:cs="Times New Roman"/>
      <w:sz w:val="18"/>
      <w:szCs w:val="18"/>
    </w:rPr>
  </w:style>
  <w:style w:type="paragraph" w:styleId="a8">
    <w:name w:val="header"/>
    <w:basedOn w:val="a"/>
    <w:link w:val="a9"/>
    <w:rsid w:val="000A55FC"/>
    <w:pPr>
      <w:tabs>
        <w:tab w:val="center" w:pos="4252"/>
        <w:tab w:val="right" w:pos="8504"/>
      </w:tabs>
      <w:snapToGrid w:val="0"/>
    </w:pPr>
  </w:style>
  <w:style w:type="character" w:customStyle="1" w:styleId="a9">
    <w:name w:val="ヘッダー (文字)"/>
    <w:basedOn w:val="a0"/>
    <w:link w:val="a8"/>
    <w:rsid w:val="000A55FC"/>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3357</Words>
  <Characters>1359</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vt:lpstr>
      <vt:lpstr>　　　　　　　　　　　　　　　　　　　　　　　平成　　年　　月</vt:lpstr>
    </vt:vector>
  </TitlesOfParts>
  <Company>鳥取大学　医学部</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dc:title>
  <dc:subject/>
  <dc:creator>学務課</dc:creator>
  <cp:keywords/>
  <dc:description/>
  <cp:lastModifiedBy>杉本　勇</cp:lastModifiedBy>
  <cp:revision>6</cp:revision>
  <cp:lastPrinted>2020-03-30T08:01:00Z</cp:lastPrinted>
  <dcterms:created xsi:type="dcterms:W3CDTF">2021-11-03T06:58:00Z</dcterms:created>
  <dcterms:modified xsi:type="dcterms:W3CDTF">2021-12-08T02:51:00Z</dcterms:modified>
</cp:coreProperties>
</file>